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667" w:hanging="0"/>
        <w:rPr>
          <w:rFonts w:ascii="Times New Roman" w:hAnsi="Times New Roman"/>
        </w:rPr>
      </w:pPr>
      <w:r>
        <w:rPr/>
        <w:drawing>
          <wp:inline distT="0" distB="0" distL="0" distR="0">
            <wp:extent cx="1597025" cy="5092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366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  <w:t>ALLEGATO 2</w:t>
      </w:r>
    </w:p>
    <w:p>
      <w:pPr>
        <w:pStyle w:val="Corpodeltesto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DA INVIARE ENTRO VIA PEC ALL’INDIRIZZO: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hyperlink r:id="rId3">
        <w:r>
          <w:rPr>
            <w:rStyle w:val="CollegamentoInternet"/>
            <w:rFonts w:ascii="Arial" w:hAnsi="Arial"/>
            <w:b/>
            <w:bCs/>
            <w:i/>
            <w:sz w:val="24"/>
            <w:szCs w:val="24"/>
            <w:u w:val="none"/>
          </w:rPr>
          <w:t>standardformativi@cert.regione.piemonte.it</w:t>
        </w:r>
      </w:hyperlink>
    </w:p>
    <w:p>
      <w:pPr>
        <w:pStyle w:val="Normal"/>
        <w:spacing w:lineRule="auto" w:line="276" w:before="140" w:after="0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</w:r>
    </w:p>
    <w:p>
      <w:pPr>
        <w:pStyle w:val="Corpodeltesto"/>
        <w:ind w:left="993" w:hanging="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w w:val="95"/>
          <w:sz w:val="24"/>
          <w:szCs w:val="24"/>
        </w:rPr>
        <w:t>“</w:t>
      </w:r>
      <w:r>
        <w:rPr>
          <w:rFonts w:ascii="Arial" w:hAnsi="Arial"/>
          <w:b w:val="false"/>
          <w:bCs w:val="false"/>
          <w:w w:val="95"/>
          <w:sz w:val="24"/>
          <w:szCs w:val="24"/>
        </w:rPr>
        <w:t xml:space="preserve">Dichiarazione di adeguamento dell’erogazione FAD alle disposizioni regionali sulla </w:t>
      </w:r>
      <w:r>
        <w:rPr>
          <w:rFonts w:ascii="Arial" w:hAnsi="Arial"/>
          <w:b/>
          <w:bCs/>
          <w:w w:val="95"/>
          <w:sz w:val="24"/>
          <w:szCs w:val="24"/>
        </w:rPr>
        <w:t xml:space="preserve">formazione regolamentata </w:t>
      </w:r>
      <w:r>
        <w:rPr>
          <w:rFonts w:ascii="Arial" w:hAnsi="Arial"/>
          <w:b w:val="false"/>
          <w:bCs w:val="false"/>
          <w:w w:val="95"/>
          <w:sz w:val="24"/>
          <w:szCs w:val="24"/>
        </w:rPr>
        <w:t>di recepimento dell’Accordo in Conferenza delle Regioni e Province Autonome del 3 novembre 2021”</w:t>
      </w:r>
    </w:p>
    <w:p>
      <w:pPr>
        <w:pStyle w:val="Corpodeltesto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sectPr>
          <w:type w:val="nextPage"/>
          <w:pgSz w:w="11906" w:h="16838"/>
          <w:pgMar w:left="1020" w:right="1020" w:header="0" w:top="80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276" w:before="140" w:after="0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</w:r>
    </w:p>
    <w:p>
      <w:pPr>
        <w:pStyle w:val="Corpodeltesto"/>
        <w:spacing w:before="11" w:after="0"/>
        <w:jc w:val="center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ind w:left="115" w:right="105" w:hanging="1"/>
        <w:jc w:val="both"/>
        <w:rPr>
          <w:rFonts w:ascii="Arial" w:hAnsi="Arial"/>
          <w:i/>
          <w:i/>
          <w:spacing w:val="8"/>
          <w:sz w:val="16"/>
        </w:rPr>
      </w:pPr>
      <w:r>
        <w:rPr>
          <w:rFonts w:ascii="Arial" w:hAnsi="Arial"/>
          <w:i/>
          <w:spacing w:val="8"/>
          <w:sz w:val="16"/>
        </w:rPr>
      </w:r>
    </w:p>
    <w:p>
      <w:pPr>
        <w:pStyle w:val="Corpodeltesto"/>
        <w:spacing w:before="1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6004" w:leader="none"/>
          <w:tab w:val="left" w:pos="6059" w:leader="none"/>
          <w:tab w:val="left" w:pos="9672" w:leader="none"/>
        </w:tabs>
        <w:spacing w:lineRule="auto" w:line="475"/>
        <w:ind w:left="115" w:right="184" w:hanging="0"/>
        <w:jc w:val="both"/>
        <w:rPr>
          <w:rFonts w:ascii="Times New Roman" w:hAnsi="Times New Roman"/>
        </w:rPr>
      </w:pPr>
      <w:r>
        <w:rPr/>
        <w:t>Il</w:t>
      </w:r>
      <w:r>
        <w:rPr>
          <w:spacing w:val="-4"/>
        </w:rPr>
        <w:t xml:space="preserve"> </w:t>
      </w:r>
      <w:r>
        <w:rPr/>
        <w:t>sottoscritto</w:t>
      </w:r>
      <w:r>
        <w:rPr>
          <w:rFonts w:ascii="Times New Roman" w:hAnsi="Times New Roman"/>
          <w:u w:val="single"/>
        </w:rPr>
        <w:tab/>
      </w:r>
      <w:r>
        <w:rPr/>
        <w:t>, legale rappresentante dell’Agenzia</w:t>
      </w:r>
      <w:r>
        <w:rPr>
          <w:spacing w:val="1"/>
        </w:rPr>
        <w:t xml:space="preserve"> </w:t>
      </w:r>
      <w:r>
        <w:rPr/>
        <w:t>Formativa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4"/>
        </w:rPr>
        <w:t xml:space="preserve"> </w:t>
      </w:r>
      <w:r>
        <w:rPr/>
        <w:t>codice</w:t>
      </w:r>
      <w:r>
        <w:rPr>
          <w:spacing w:val="-6"/>
        </w:rPr>
        <w:t xml:space="preserve"> </w:t>
      </w:r>
      <w:r>
        <w:rPr/>
        <w:t>anagrafico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682" w:leader="none"/>
        </w:tabs>
        <w:spacing w:before="4" w:after="0"/>
        <w:ind w:left="115" w:hanging="0"/>
        <w:rPr>
          <w:rFonts w:ascii="Times New Roman" w:hAnsi="Times New Roman"/>
        </w:rPr>
      </w:pPr>
      <w:r>
        <w:rPr/>
        <w:t>Sede</w:t>
      </w:r>
      <w:r>
        <w:rPr>
          <w:spacing w:val="-6"/>
        </w:rPr>
        <w:t xml:space="preserve"> </w:t>
      </w:r>
      <w:r>
        <w:rPr/>
        <w:t>(codice</w:t>
      </w:r>
      <w:r>
        <w:rPr>
          <w:spacing w:val="-5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indirizzo)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" w:after="0"/>
        <w:ind w:left="585" w:hanging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" w:after="0"/>
        <w:ind w:left="585" w:hanging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DICHIARA CHE</w:t>
      </w:r>
    </w:p>
    <w:p>
      <w:pPr>
        <w:pStyle w:val="Normal"/>
        <w:spacing w:lineRule="auto" w:line="360" w:before="1" w:after="0"/>
        <w:ind w:left="142" w:hanging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</w:r>
    </w:p>
    <w:p>
      <w:pPr>
        <w:pStyle w:val="Normal"/>
        <w:spacing w:lineRule="auto" w:line="360" w:before="1" w:after="0"/>
        <w:ind w:left="142" w:hanging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i </w:t>
      </w:r>
      <w:r>
        <w:rPr>
          <w:rFonts w:ascii="Arial" w:hAnsi="Arial"/>
          <w:b/>
          <w:bCs/>
          <w:i/>
          <w:iCs/>
          <w:sz w:val="24"/>
          <w:szCs w:val="24"/>
        </w:rPr>
        <w:t>percorsi di formazione regolamentata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già autorizzati e per i quali sono previste ore erogate in FAD, saranno adeguati 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>a quanto previsto dall’”Accordo fra le Regioni e le Province autonome sulle linee guida relative alla modalità di erogazione della formazione teorica, a distanza e in presenza, per le professioni/attività regolamentate la cui formazione è in capo alle regioni e province autonome” del 3 novembre 2021, così come recepito dalla Regione Piemonte.</w:t>
      </w:r>
    </w:p>
    <w:p>
      <w:pPr>
        <w:pStyle w:val="Normal"/>
        <w:spacing w:lineRule="auto" w:line="360" w:before="1" w:after="0"/>
        <w:ind w:left="142" w:hanging="0"/>
        <w:jc w:val="both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ind w:left="115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FIRMA DIGITALE</w:t>
      </w:r>
    </w:p>
    <w:p>
      <w:pPr>
        <w:pStyle w:val="Normal"/>
        <w:spacing w:before="146" w:after="0"/>
        <w:ind w:left="115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/>
      </w:r>
    </w:p>
    <w:sectPr>
      <w:type w:val="continuous"/>
      <w:pgSz w:w="11906" w:h="16838"/>
      <w:pgMar w:left="1020" w:right="1020" w:header="0" w:top="800" w:footer="0" w:bottom="280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5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andardformativi@cert.regione.piemont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1</Pages>
  <Words>123</Words>
  <Characters>779</Characters>
  <CharactersWithSpaces>900</CharactersWithSpaces>
  <Paragraphs>9</Paragraphs>
  <Company>CSI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2022-06-15T10:11:00Z</dcterms:created>
  <dc:creator>BERTOTTI Stefania 1710</dc:creator>
  <dc:description/>
  <dc:language>it-IT</dc:language>
  <cp:lastModifiedBy/>
  <dcterms:modified xsi:type="dcterms:W3CDTF">2023-09-28T08:36:55Z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2022-06-14T00:00:00Z</vt:filetime>
  </property>
</Properties>
</file>