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cs="Calibri"/>
          <w:b/>
          <w:b/>
          <w:sz w:val="22"/>
        </w:rPr>
      </w:pPr>
      <w:r>
        <w:rPr>
          <w:rFonts w:cs="Calibri" w:ascii="Calibri" w:hAnsi="Calibri"/>
          <w:b/>
          <w:sz w:val="22"/>
        </w:rPr>
      </w:r>
    </w:p>
    <w:p>
      <w:pPr>
        <w:pStyle w:val="Standard"/>
        <w:spacing w:lineRule="auto" w:line="240"/>
        <w:jc w:val="center"/>
        <w:rPr>
          <w:rFonts w:ascii="Segoe UI Light" w:hAnsi="Segoe UI Light" w:eastAsia="Segoe UI Light" w:cs="Segoe UI Light"/>
          <w:b/>
          <w:b/>
          <w:bCs/>
          <w:i w:val="false"/>
          <w:i w:val="false"/>
          <w:iCs w:val="false"/>
          <w:color w:val="2F5496"/>
          <w:sz w:val="28"/>
          <w:szCs w:val="28"/>
        </w:rPr>
      </w:pPr>
      <w:r>
        <w:rPr>
          <w:rFonts w:eastAsia="Yu Gothic UI Semilight" w:cs="Segoe UI Light" w:ascii="Segoe UI Light" w:hAnsi="Segoe UI Light"/>
          <w:b/>
          <w:bCs/>
          <w:i/>
          <w:iCs/>
          <w:color w:val="2F5496"/>
          <w:sz w:val="28"/>
          <w:szCs w:val="28"/>
          <w:lang w:val="it-IT" w:eastAsia="zh-CN" w:bidi="ar-SA"/>
        </w:rPr>
        <w:t>All. “</w:t>
      </w:r>
      <w:r>
        <w:rPr>
          <w:rFonts w:eastAsia="Yu Gothic UI Semilight" w:cs="Segoe UI Light" w:ascii="Segoe UI Light" w:hAnsi="Segoe UI Light"/>
          <w:b/>
          <w:bCs/>
          <w:i/>
          <w:iCs/>
          <w:color w:val="2F5496"/>
          <w:kern w:val="2"/>
          <w:sz w:val="28"/>
          <w:szCs w:val="28"/>
          <w:lang w:val="it-IT" w:eastAsia="zh-CN" w:bidi="ar-SA"/>
        </w:rPr>
        <w:t>9</w:t>
      </w:r>
      <w:r>
        <w:rPr>
          <w:rFonts w:eastAsia="Yu Gothic UI Semilight" w:cs="Segoe UI Light" w:ascii="Segoe UI Light" w:hAnsi="Segoe UI Light"/>
          <w:b/>
          <w:bCs/>
          <w:i/>
          <w:iCs/>
          <w:color w:val="2F5496"/>
          <w:sz w:val="28"/>
          <w:szCs w:val="28"/>
          <w:lang w:val="it-IT" w:eastAsia="zh-CN" w:bidi="ar-SA"/>
        </w:rPr>
        <w:t>” all</w:t>
      </w:r>
      <w:r>
        <w:rPr>
          <w:rFonts w:eastAsia="Yu Gothic UI Semilight" w:cs="Segoe UI Light" w:ascii="Segoe UI Light" w:hAnsi="Segoe UI Light"/>
          <w:b/>
          <w:bCs/>
          <w:i/>
          <w:iCs/>
          <w:color w:val="2F5496"/>
          <w:kern w:val="2"/>
          <w:sz w:val="28"/>
          <w:szCs w:val="28"/>
          <w:lang w:val="it-IT" w:eastAsia="zh-CN" w:bidi="ar-SA"/>
        </w:rPr>
        <w:t xml:space="preserve">e Linee Guida per la gestione e il controllo </w:t>
      </w:r>
      <w:r>
        <w:rPr>
          <w:rFonts w:eastAsia="Yu Gothic UI Semilight" w:cs="Segoe UI Light" w:ascii="Segoe UI Light" w:hAnsi="Segoe UI Light"/>
          <w:b/>
          <w:bCs/>
          <w:i/>
          <w:iCs/>
          <w:color w:val="2F5496"/>
          <w:kern w:val="2"/>
          <w:sz w:val="28"/>
          <w:szCs w:val="28"/>
          <w:lang w:val="it-IT" w:eastAsia="zh-CN" w:bidi="ar-SA"/>
        </w:rPr>
        <w:t>PR FSE Plus 21-27</w:t>
      </w:r>
    </w:p>
    <w:p>
      <w:pPr>
        <w:pStyle w:val="Normal"/>
        <w:jc w:val="center"/>
        <w:rPr>
          <w:rFonts w:ascii="Calibri" w:hAnsi="Calibri" w:cs="Calibri"/>
          <w:b/>
          <w:b/>
          <w:sz w:val="22"/>
        </w:rPr>
      </w:pPr>
      <w:r>
        <w:rPr>
          <w:rFonts w:cs="Calibri" w:ascii="Calibri" w:hAnsi="Calibri"/>
          <w:b/>
          <w:sz w:val="22"/>
        </w:rPr>
      </w:r>
    </w:p>
    <w:p>
      <w:pPr>
        <w:pStyle w:val="Normal"/>
        <w:jc w:val="center"/>
        <w:rPr>
          <w:rFonts w:ascii="Calibri" w:hAnsi="Calibri" w:cs="Calibri"/>
          <w:b/>
          <w:b/>
          <w:sz w:val="22"/>
        </w:rPr>
      </w:pPr>
      <w:r>
        <w:rPr>
          <w:rFonts w:cs="Calibri" w:ascii="Calibri" w:hAnsi="Calibri"/>
          <w:b/>
          <w:sz w:val="22"/>
        </w:rPr>
      </w:r>
    </w:p>
    <w:p>
      <w:pPr>
        <w:pStyle w:val="Normal"/>
        <w:jc w:val="center"/>
        <w:rPr>
          <w:rFonts w:ascii="Calibri" w:hAnsi="Calibri" w:cs="Calibri"/>
          <w:b/>
          <w:b/>
          <w:sz w:val="22"/>
        </w:rPr>
      </w:pPr>
      <w:r>
        <w:rPr>
          <w:rFonts w:cs="Calibri" w:ascii="Calibri" w:hAnsi="Calibri"/>
          <w:b/>
          <w:sz w:val="22"/>
        </w:rPr>
      </w:r>
    </w:p>
    <w:p>
      <w:pPr>
        <w:pStyle w:val="Normal"/>
        <w:jc w:val="center"/>
        <w:rPr>
          <w:rFonts w:ascii="Calibri" w:hAnsi="Calibri" w:cs="Calibri"/>
          <w:b/>
          <w:b/>
          <w:sz w:val="22"/>
        </w:rPr>
      </w:pPr>
      <w:r>
        <w:rPr>
          <w:rFonts w:cs="Calibri" w:ascii="Calibri" w:hAnsi="Calibri"/>
          <w:b/>
          <w:sz w:val="22"/>
        </w:rPr>
        <w:t>SCHEMA ATTO DI CESSIONE DI CREDITO</w:t>
      </w:r>
    </w:p>
    <w:p>
      <w:pPr>
        <w:pStyle w:val="Titolo2"/>
        <w:jc w:val="center"/>
        <w:rPr>
          <w:rFonts w:ascii="Calibri" w:hAnsi="Calibri" w:cs="Calibri"/>
          <w:b/>
          <w:b/>
          <w:color w:val="000000"/>
          <w:sz w:val="22"/>
          <w:shd w:fill="auto" w:val="clear"/>
        </w:rPr>
      </w:pPr>
      <w:r>
        <w:rPr>
          <w:rFonts w:eastAsia="Yu Gothic UI Semilight" w:cs="Yu Gothic UI Semilight" w:ascii="Yu Gothic UI Semilight" w:hAnsi="Yu Gothic UI Semilight"/>
          <w:b/>
          <w:i/>
          <w:iCs/>
          <w:color w:val="000000"/>
          <w:sz w:val="22"/>
          <w:szCs w:val="22"/>
          <w:shd w:fill="auto" w:val="clear"/>
        </w:rPr>
        <w:t xml:space="preserve"> </w:t>
      </w:r>
      <w:r>
        <w:rPr>
          <w:rFonts w:eastAsia="Yu Gothic UI Semilight" w:cs="Yu Gothic UI Semilight" w:ascii="Yu Gothic UI Semilight" w:hAnsi="Yu Gothic UI Semilight"/>
          <w:b/>
          <w:i/>
          <w:iCs/>
          <w:color w:val="000000"/>
          <w:sz w:val="22"/>
          <w:szCs w:val="22"/>
          <w:shd w:fill="auto" w:val="clear"/>
        </w:rPr>
        <w:t xml:space="preserve">relativo </w:t>
      </w:r>
      <w:r>
        <w:rPr>
          <w:rFonts w:eastAsia="Times New Roman" w:cs="Calibri Light" w:ascii="Calibri" w:hAnsi="Calibri"/>
          <w:b w:val="false"/>
          <w:i w:val="false"/>
          <w:iCs/>
          <w:caps w:val="false"/>
          <w:smallCaps w:val="false"/>
          <w:color w:val="000000"/>
          <w:spacing w:val="0"/>
          <w:kern w:val="2"/>
          <w:sz w:val="24"/>
          <w:szCs w:val="26"/>
          <w:shd w:fill="auto" w:val="clear"/>
          <w:lang w:val="it-IT" w:eastAsia="zh-CN" w:bidi="hi-IN"/>
        </w:rPr>
        <w:t>a</w:t>
      </w:r>
      <w:r>
        <w:rPr>
          <w:rFonts w:cs="Calibri" w:ascii="Calibri" w:hAnsi="Calibri"/>
          <w:b w:val="false"/>
          <w:i w:val="false"/>
          <w:caps w:val="false"/>
          <w:smallCaps w:val="false"/>
          <w:color w:val="000000"/>
          <w:spacing w:val="0"/>
          <w:sz w:val="24"/>
          <w:shd w:fill="auto" w:val="clear"/>
        </w:rPr>
        <w:t xml:space="preserve"> concessione di sovvenzioni, contributi, sussidi ed ausili finanziari e l’attribuzione di vantaggi economici di qualunque genere </w:t>
      </w:r>
      <w:r>
        <w:rPr>
          <w:rFonts w:cs="Calibri" w:ascii="Calibri" w:hAnsi="Calibri"/>
          <w:b w:val="false"/>
          <w:i w:val="false"/>
          <w:caps w:val="false"/>
          <w:smallCaps w:val="false"/>
          <w:color w:val="000000"/>
          <w:spacing w:val="0"/>
          <w:sz w:val="24"/>
          <w:shd w:fill="auto" w:val="clear"/>
        </w:rPr>
        <w:t>relative a</w:t>
      </w:r>
      <w:r>
        <w:rPr>
          <w:rFonts w:eastAsia="Yu Gothic UI Semilight" w:cs="Yu Gothic UI Semilight" w:ascii="Yu Gothic UI Semilight" w:hAnsi="Yu Gothic UI Semilight"/>
          <w:b/>
          <w:i/>
          <w:iCs/>
          <w:color w:val="000000"/>
          <w:sz w:val="22"/>
          <w:szCs w:val="22"/>
          <w:shd w:fill="auto" w:val="clear"/>
        </w:rPr>
        <w:t xml:space="preserve"> operazioni cofinanziata dal F.S.E</w:t>
      </w:r>
    </w:p>
    <w:p>
      <w:pPr>
        <w:pStyle w:val="Normal"/>
        <w:jc w:val="center"/>
        <w:rPr>
          <w:rFonts w:ascii="Calibri" w:hAnsi="Calibri" w:cs="Calibri"/>
          <w:b/>
          <w:b/>
          <w:color w:val="000000"/>
          <w:sz w:val="20"/>
        </w:rPr>
      </w:pPr>
      <w:r>
        <w:rPr>
          <w:rFonts w:cs="Calibri" w:ascii="Calibri" w:hAnsi="Calibri"/>
          <w:b/>
          <w:color w:val="000000"/>
          <w:sz w:val="20"/>
        </w:rPr>
      </w:r>
    </w:p>
    <w:p>
      <w:pPr>
        <w:pStyle w:val="Normal"/>
        <w:jc w:val="center"/>
        <w:rPr>
          <w:rFonts w:ascii="Calibri" w:hAnsi="Calibri" w:cs="Calibri"/>
          <w:sz w:val="22"/>
        </w:rPr>
      </w:pPr>
      <w:r>
        <w:rPr>
          <w:rFonts w:cs="Calibri" w:ascii="Calibri" w:hAnsi="Calibri"/>
          <w:sz w:val="22"/>
        </w:rPr>
        <w:t>Con la presente scrittura privata</w:t>
      </w:r>
    </w:p>
    <w:p>
      <w:pPr>
        <w:pStyle w:val="Normal"/>
        <w:jc w:val="center"/>
        <w:rPr>
          <w:rFonts w:ascii="Calibri" w:hAnsi="Calibri" w:cs="Calibri"/>
          <w:sz w:val="22"/>
        </w:rPr>
      </w:pPr>
      <w:r>
        <w:rPr>
          <w:rFonts w:cs="Calibri" w:ascii="Calibri" w:hAnsi="Calibri"/>
          <w:sz w:val="22"/>
        </w:rPr>
      </w:r>
    </w:p>
    <w:p>
      <w:pPr>
        <w:pStyle w:val="Normal"/>
        <w:jc w:val="center"/>
        <w:rPr>
          <w:rFonts w:ascii="Calibri" w:hAnsi="Calibri" w:cs="Calibri"/>
          <w:sz w:val="22"/>
        </w:rPr>
      </w:pPr>
      <w:r>
        <w:rPr>
          <w:rFonts w:cs="Calibri" w:ascii="Calibri" w:hAnsi="Calibri"/>
          <w:sz w:val="22"/>
        </w:rPr>
        <w:t>TRA</w:t>
      </w:r>
    </w:p>
    <w:p>
      <w:pPr>
        <w:pStyle w:val="Normal"/>
        <w:jc w:val="center"/>
        <w:rPr>
          <w:rFonts w:ascii="Calibri" w:hAnsi="Calibri" w:cs="Calibri"/>
          <w:sz w:val="22"/>
        </w:rPr>
      </w:pPr>
      <w:r>
        <w:rPr>
          <w:rFonts w:cs="Calibri" w:ascii="Calibri" w:hAnsi="Calibri"/>
          <w:sz w:val="22"/>
        </w:rPr>
      </w:r>
    </w:p>
    <w:p>
      <w:pPr>
        <w:pStyle w:val="Normal"/>
        <w:jc w:val="both"/>
        <w:rPr/>
      </w:pPr>
      <w:r>
        <w:rPr>
          <w:rFonts w:cs="Calibri" w:ascii="Calibri" w:hAnsi="Calibri"/>
          <w:sz w:val="22"/>
        </w:rPr>
        <w:t xml:space="preserve">Il/la …………………………………………………………………….., con sede in ………………………………..…….…….…… indirizzo  …………………………………………………………………C.F.…………………………………….… P.IVA …………………….... (eventuali altri dati:  n° iscrizione al Reg. Imprese………….….. ; iscriz. C.C.I.A…………………………….., ecc.),  in persona di …………………………….…, nato/a a………………………….. il………………………….…..…., legale rappresentante della stessa, in  esecuzione della delibera del Consiglio di Amministrazione  (o di altro analogo organo sociale), che in estratto autentico si allega al presente atto sotto la lettera “A”, in prosieguo indicata come </w:t>
      </w:r>
      <w:r>
        <w:rPr>
          <w:rFonts w:cs="Calibri" w:ascii="Calibri" w:hAnsi="Calibri"/>
          <w:b/>
          <w:bCs/>
          <w:sz w:val="22"/>
        </w:rPr>
        <w:t>CEDENTE</w:t>
      </w:r>
      <w:r>
        <w:rPr>
          <w:rFonts w:cs="Calibri" w:ascii="Calibri" w:hAnsi="Calibri"/>
          <w:sz w:val="22"/>
        </w:rPr>
        <w:t>;</w:t>
      </w:r>
    </w:p>
    <w:p>
      <w:pPr>
        <w:pStyle w:val="Normal"/>
        <w:jc w:val="center"/>
        <w:rPr>
          <w:rFonts w:ascii="Calibri" w:hAnsi="Calibri" w:cs="Calibri"/>
          <w:sz w:val="22"/>
        </w:rPr>
      </w:pPr>
      <w:r>
        <w:rPr>
          <w:rFonts w:cs="Calibri" w:ascii="Calibri" w:hAnsi="Calibri"/>
          <w:sz w:val="22"/>
        </w:rPr>
        <w:t>E</w:t>
      </w:r>
    </w:p>
    <w:p>
      <w:pPr>
        <w:pStyle w:val="Normal"/>
        <w:jc w:val="both"/>
        <w:rPr/>
      </w:pPr>
      <w:r>
        <w:rPr>
          <w:rFonts w:cs="Calibri" w:ascii="Calibri" w:hAnsi="Calibri"/>
          <w:sz w:val="22"/>
        </w:rPr>
        <w:t xml:space="preserve">Il/la……………………………………………….., con sede in…………………………………………………………….…… indirizzo ……………………………………………………………….C.F.………...……………………………….… P.IVA …………………….. (eventuali altri dati: n° iscrizione al Reg. Imprese…………….………………; iscriz. C.C.I.A……………………………………, ecc.) indirizzo PEC:…………………….……………………, in  persona di ………………………………………….………, nato/a a………………….………………… il……………………….…., legale rappresentante della stessa, in esecuzione della delibera del Consiglio di Amministrazione  (o di altro analogo organo sociale), che in estratto autentico si allega al presente atto sotto la lettera B, in prosieguo indicata come </w:t>
      </w:r>
      <w:r>
        <w:rPr>
          <w:rFonts w:cs="Calibri" w:ascii="Calibri" w:hAnsi="Calibri"/>
          <w:b/>
          <w:bCs/>
          <w:sz w:val="22"/>
        </w:rPr>
        <w:t>CESSIONARIO</w:t>
      </w:r>
      <w:r>
        <w:rPr>
          <w:rFonts w:cs="Calibri" w:ascii="Calibri" w:hAnsi="Calibri"/>
          <w:sz w:val="22"/>
        </w:rPr>
        <w:t>;</w:t>
      </w:r>
    </w:p>
    <w:p>
      <w:pPr>
        <w:pStyle w:val="Normal"/>
        <w:jc w:val="center"/>
        <w:rPr>
          <w:rFonts w:ascii="Calibri" w:hAnsi="Calibri" w:cs="Calibri"/>
          <w:sz w:val="22"/>
        </w:rPr>
      </w:pPr>
      <w:r>
        <w:rPr>
          <w:rFonts w:cs="Calibri" w:ascii="Calibri" w:hAnsi="Calibri"/>
          <w:sz w:val="22"/>
        </w:rPr>
        <w:t>PREMESSO</w:t>
      </w:r>
    </w:p>
    <w:p>
      <w:pPr>
        <w:pStyle w:val="Normal"/>
        <w:numPr>
          <w:ilvl w:val="0"/>
          <w:numId w:val="4"/>
        </w:numPr>
        <w:jc w:val="both"/>
        <w:rPr>
          <w:rFonts w:ascii="Calibri" w:hAnsi="Calibri" w:cs="Calibri"/>
          <w:sz w:val="22"/>
        </w:rPr>
      </w:pPr>
      <w:r>
        <w:rPr>
          <w:rFonts w:cs="Calibri" w:ascii="Calibri" w:hAnsi="Calibri"/>
          <w:sz w:val="22"/>
        </w:rPr>
        <w:t>che il cedente ha ottenuto dalla Regione Piemonte con determinazione di autorizzazione n……….….del……………..….la concessione  di un contributo per la realizzazione del progetto ID.……………… “…………………………………………………………………………………………………………….………….”, per la somma complessiva pari a €……………..</w:t>
      </w:r>
    </w:p>
    <w:p>
      <w:pPr>
        <w:pStyle w:val="Normal"/>
        <w:numPr>
          <w:ilvl w:val="0"/>
          <w:numId w:val="4"/>
        </w:numPr>
        <w:jc w:val="both"/>
        <w:rPr>
          <w:rFonts w:ascii="Calibri" w:hAnsi="Calibri" w:cs="Calibri"/>
          <w:sz w:val="22"/>
        </w:rPr>
      </w:pPr>
      <w:r>
        <w:rPr>
          <w:rFonts w:cs="Calibri" w:ascii="Calibri" w:hAnsi="Calibri"/>
          <w:sz w:val="22"/>
        </w:rPr>
        <w:t xml:space="preserve">che l’erogazione di detta somma è subordinata all’esatto adempimento degli obblighi e delle verifiche amministrativo-contabili a cui il cedente, beneficiario del contributo, è sottoposto da parte della  Regione Piemonte in virtù del rapporto concessorio e della normativa comunitaria e nazionale applicabile; pertanto, la stessa P.A. mantiene il potere di porre in essere provvedimenti di  di autotutela  sul citato provvedimento di autorizzazione ove ne ravvisasse i presupposti di legge; </w:t>
      </w:r>
    </w:p>
    <w:p>
      <w:pPr>
        <w:pStyle w:val="Normal"/>
        <w:jc w:val="both"/>
        <w:rPr>
          <w:rFonts w:ascii="Calibri" w:hAnsi="Calibri" w:cs="Calibri"/>
          <w:sz w:val="22"/>
        </w:rPr>
      </w:pPr>
      <w:r>
        <w:rPr>
          <w:rFonts w:cs="Calibri" w:ascii="Calibri" w:hAnsi="Calibri"/>
          <w:sz w:val="22"/>
        </w:rPr>
      </w:r>
    </w:p>
    <w:p>
      <w:pPr>
        <w:pStyle w:val="Normal"/>
        <w:jc w:val="center"/>
        <w:rPr>
          <w:rFonts w:ascii="Calibri" w:hAnsi="Calibri" w:cs="Calibri"/>
          <w:sz w:val="22"/>
        </w:rPr>
      </w:pPr>
      <w:r>
        <w:rPr>
          <w:rFonts w:cs="Calibri" w:ascii="Calibri" w:hAnsi="Calibri"/>
          <w:sz w:val="22"/>
        </w:rPr>
        <w:t>TUTTO CIO’ PREMESSO</w:t>
      </w:r>
    </w:p>
    <w:p>
      <w:pPr>
        <w:pStyle w:val="Normal"/>
        <w:jc w:val="both"/>
        <w:rPr>
          <w:rFonts w:ascii="Calibri" w:hAnsi="Calibri" w:cs="Calibri"/>
          <w:sz w:val="22"/>
        </w:rPr>
      </w:pPr>
      <w:r>
        <w:rPr>
          <w:rFonts w:cs="Calibri" w:ascii="Calibri" w:hAnsi="Calibri"/>
          <w:sz w:val="22"/>
        </w:rPr>
      </w:r>
    </w:p>
    <w:p>
      <w:pPr>
        <w:pStyle w:val="Normal"/>
        <w:jc w:val="both"/>
        <w:rPr>
          <w:rFonts w:ascii="Calibri" w:hAnsi="Calibri" w:cs="Calibri"/>
          <w:sz w:val="22"/>
        </w:rPr>
      </w:pPr>
      <w:r>
        <w:rPr>
          <w:rFonts w:cs="Calibri" w:ascii="Calibri" w:hAnsi="Calibri"/>
          <w:sz w:val="22"/>
        </w:rPr>
        <w:t>e confermato come parte integrante del presente atto</w:t>
      </w:r>
    </w:p>
    <w:p>
      <w:pPr>
        <w:pStyle w:val="Normal"/>
        <w:jc w:val="both"/>
        <w:rPr>
          <w:rFonts w:ascii="Calibri" w:hAnsi="Calibri" w:cs="Calibri"/>
          <w:sz w:val="22"/>
        </w:rPr>
      </w:pPr>
      <w:r>
        <w:rPr>
          <w:rFonts w:cs="Calibri" w:ascii="Calibri" w:hAnsi="Calibri"/>
          <w:sz w:val="22"/>
        </w:rPr>
      </w:r>
    </w:p>
    <w:p>
      <w:pPr>
        <w:pStyle w:val="Normal"/>
        <w:jc w:val="center"/>
        <w:rPr>
          <w:rFonts w:ascii="Calibri" w:hAnsi="Calibri" w:cs="Calibri"/>
          <w:sz w:val="22"/>
        </w:rPr>
      </w:pPr>
      <w:r>
        <w:rPr>
          <w:rFonts w:cs="Calibri" w:ascii="Calibri" w:hAnsi="Calibri"/>
          <w:sz w:val="22"/>
        </w:rPr>
        <w:t>SI CONVIENE QUANTO SEGUE</w:t>
      </w:r>
    </w:p>
    <w:p>
      <w:pPr>
        <w:pStyle w:val="Normal"/>
        <w:jc w:val="both"/>
        <w:rPr>
          <w:rFonts w:ascii="Calibri" w:hAnsi="Calibri" w:cs="Calibri"/>
          <w:sz w:val="22"/>
        </w:rPr>
      </w:pPr>
      <w:r>
        <w:rPr>
          <w:rFonts w:cs="Calibri" w:ascii="Calibri" w:hAnsi="Calibri"/>
          <w:sz w:val="22"/>
        </w:rPr>
      </w:r>
    </w:p>
    <w:p>
      <w:pPr>
        <w:pStyle w:val="Normal"/>
        <w:jc w:val="center"/>
        <w:rPr>
          <w:rFonts w:ascii="Calibri" w:hAnsi="Calibri" w:cs="Calibri"/>
          <w:b/>
          <w:b/>
          <w:sz w:val="22"/>
        </w:rPr>
      </w:pPr>
      <w:r>
        <w:rPr>
          <w:rFonts w:cs="Calibri" w:ascii="Calibri" w:hAnsi="Calibri"/>
          <w:b/>
          <w:sz w:val="22"/>
        </w:rPr>
        <w:t>Art. 1  - Limite importo cessione</w:t>
      </w:r>
    </w:p>
    <w:p>
      <w:pPr>
        <w:pStyle w:val="Normal"/>
        <w:numPr>
          <w:ilvl w:val="0"/>
          <w:numId w:val="7"/>
        </w:numPr>
        <w:ind w:left="709" w:right="0" w:hanging="283"/>
        <w:jc w:val="both"/>
        <w:rPr>
          <w:rFonts w:ascii="Calibri" w:hAnsi="Calibri" w:cs="Calibri"/>
          <w:sz w:val="22"/>
        </w:rPr>
      </w:pPr>
      <w:r>
        <w:rPr>
          <w:rFonts w:cs="Calibri" w:ascii="Calibri" w:hAnsi="Calibri"/>
          <w:sz w:val="22"/>
        </w:rPr>
        <w:t>Ai fini del presente atto, le Parti convengono che l’importo oggetto della presente cessione ammonta a complessive €……………………. (massimo l’80% del finanziamento pubblico di cui alle premesse)</w:t>
      </w:r>
    </w:p>
    <w:p>
      <w:pPr>
        <w:pStyle w:val="Normal"/>
        <w:jc w:val="both"/>
        <w:rPr>
          <w:rFonts w:ascii="Calibri" w:hAnsi="Calibri" w:cs="Calibri"/>
          <w:sz w:val="22"/>
        </w:rPr>
      </w:pPr>
      <w:r>
        <w:rPr>
          <w:rFonts w:cs="Calibri" w:ascii="Calibri" w:hAnsi="Calibri"/>
          <w:sz w:val="22"/>
        </w:rPr>
      </w:r>
    </w:p>
    <w:p>
      <w:pPr>
        <w:pStyle w:val="Normal"/>
        <w:jc w:val="center"/>
        <w:rPr>
          <w:rFonts w:ascii="Calibri" w:hAnsi="Calibri" w:cs="Calibri"/>
          <w:b/>
          <w:b/>
          <w:sz w:val="22"/>
        </w:rPr>
      </w:pPr>
      <w:r>
        <w:rPr>
          <w:rFonts w:cs="Calibri" w:ascii="Calibri" w:hAnsi="Calibri"/>
          <w:b/>
          <w:sz w:val="22"/>
        </w:rPr>
        <w:t>Art. 2 - Efficacia nei confronti della parte ceduta</w:t>
      </w:r>
    </w:p>
    <w:p>
      <w:pPr>
        <w:pStyle w:val="Normal"/>
        <w:numPr>
          <w:ilvl w:val="0"/>
          <w:numId w:val="5"/>
        </w:numPr>
        <w:ind w:left="720" w:right="0" w:hanging="360"/>
        <w:jc w:val="both"/>
        <w:rPr/>
      </w:pPr>
      <w:r>
        <w:rPr>
          <w:rFonts w:cs="Calibri" w:ascii="Calibri" w:hAnsi="Calibri"/>
          <w:sz w:val="22"/>
        </w:rPr>
        <w:t xml:space="preserve">Il presente atto diverrà efficace nei confronti della Regione Piemonte soltanto se  la notifica della cessione alla Regione Piemonte avverrà a cura del cedente all’indirizzo PEC: </w:t>
      </w:r>
      <w:r>
        <w:rPr>
          <w:rStyle w:val="CollegamentoInternet"/>
          <w:rFonts w:cs="Calibri" w:ascii="Calibri" w:hAnsi="Calibri"/>
          <w:position w:val="1"/>
          <w:sz w:val="22"/>
          <w:shd w:fill="FFFF00" w:val="clear"/>
        </w:rPr>
        <w:t xml:space="preserve">  </w:t>
      </w:r>
      <w:hyperlink r:id="rId2">
        <w:r>
          <w:rPr>
            <w:rStyle w:val="CollegamentoInternet"/>
            <w:rFonts w:cs="Calibri" w:ascii="Calibri" w:hAnsi="Calibri"/>
            <w:i/>
            <w:iCs/>
            <w:position w:val="1"/>
            <w:sz w:val="22"/>
            <w:shd w:fill="auto" w:val="clear"/>
          </w:rPr>
          <w:t>istruzioneformazionelavoro@cert</w:t>
        </w:r>
      </w:hyperlink>
      <w:r>
        <w:rPr>
          <w:rStyle w:val="Hyperlink"/>
          <w:rFonts w:cs="Calibri" w:ascii="Calibri" w:hAnsi="Calibri"/>
          <w:i/>
          <w:iCs/>
          <w:position w:val="1"/>
          <w:sz w:val="22"/>
          <w:shd w:fill="auto" w:val="clear"/>
        </w:rPr>
        <w:t>.regione.piemonte.it.</w:t>
      </w:r>
      <w:r>
        <w:rPr>
          <w:rFonts w:cs="Calibri" w:ascii="Calibri" w:hAnsi="Calibri"/>
          <w:sz w:val="22"/>
          <w:shd w:fill="auto" w:val="clear"/>
        </w:rPr>
        <w:t xml:space="preserve">, </w:t>
      </w:r>
      <w:r>
        <w:rPr>
          <w:rFonts w:cs="Calibri" w:ascii="Calibri" w:hAnsi="Calibri"/>
          <w:sz w:val="22"/>
        </w:rPr>
        <w:t xml:space="preserve">  e la Regione Piemonte </w:t>
      </w:r>
      <w:r>
        <w:rPr>
          <w:rFonts w:cs="Calibri" w:ascii="Calibri" w:hAnsi="Calibri"/>
          <w:b/>
          <w:bCs/>
          <w:sz w:val="22"/>
          <w:u w:val="single"/>
        </w:rPr>
        <w:t>accetterà</w:t>
      </w:r>
      <w:r>
        <w:rPr>
          <w:rFonts w:cs="Calibri" w:ascii="Calibri" w:hAnsi="Calibri"/>
          <w:sz w:val="22"/>
        </w:rPr>
        <w:t xml:space="preserve"> tale cessione inviando relativa nota all’indirizzo PEC sopra riportato del cessionario. </w:t>
      </w:r>
    </w:p>
    <w:p>
      <w:pPr>
        <w:pStyle w:val="Normal"/>
        <w:numPr>
          <w:ilvl w:val="0"/>
          <w:numId w:val="5"/>
        </w:numPr>
        <w:ind w:left="720" w:right="0" w:hanging="360"/>
        <w:jc w:val="both"/>
        <w:rPr/>
      </w:pPr>
      <w:r>
        <w:rPr>
          <w:rFonts w:cs="Calibri" w:ascii="Calibri" w:hAnsi="Calibri"/>
          <w:sz w:val="22"/>
        </w:rPr>
        <w:t xml:space="preserve">Nei confronti della Regione Piemonte, tale efficacia è limitata soltanto ai fini della liquidazione dell’importo  </w:t>
      </w:r>
      <w:r>
        <w:rPr>
          <w:rFonts w:cs="Calibri" w:ascii="Calibri" w:hAnsi="Calibri"/>
          <w:b/>
          <w:bCs/>
          <w:sz w:val="22"/>
        </w:rPr>
        <w:t xml:space="preserve">a titolo di saldo </w:t>
      </w:r>
      <w:r>
        <w:rPr>
          <w:rFonts w:cs="Calibri" w:ascii="Calibri" w:hAnsi="Calibri"/>
          <w:sz w:val="22"/>
        </w:rPr>
        <w:t>che verrà riconosciuto dalla stessa e non implica alcuna sostituzione del cedente nel rapporto concessorio,  né l’impossibilità di porre in essere compensazioni con eventuali debiti accertati in capo alla parte cedente.</w:t>
      </w:r>
    </w:p>
    <w:p>
      <w:pPr>
        <w:pStyle w:val="Normal"/>
        <w:numPr>
          <w:ilvl w:val="0"/>
          <w:numId w:val="5"/>
        </w:numPr>
        <w:ind w:left="720" w:right="0" w:hanging="360"/>
        <w:jc w:val="both"/>
        <w:rPr>
          <w:rFonts w:ascii="Calibri" w:hAnsi="Calibri" w:cs="Calibri"/>
          <w:sz w:val="22"/>
        </w:rPr>
      </w:pPr>
      <w:r>
        <w:rPr>
          <w:rFonts w:cs="Calibri" w:ascii="Calibri" w:hAnsi="Calibri"/>
          <w:sz w:val="22"/>
        </w:rPr>
        <w:t>Il cedente dichiara di rinunciare alla riscossione delle somme di cui al finanziamento in premessa: tali somme potranno essere correttamente pagate presso il cessionario, a decorrere dalla data di accettazione della Regione Piemonte, sul conto intestato allo stesso al seguente IBAN………………………………………………………………….…………..</w:t>
      </w:r>
    </w:p>
    <w:p>
      <w:pPr>
        <w:pStyle w:val="Normal"/>
        <w:numPr>
          <w:ilvl w:val="0"/>
          <w:numId w:val="5"/>
        </w:numPr>
        <w:ind w:left="720" w:right="0" w:hanging="360"/>
        <w:jc w:val="both"/>
        <w:rPr/>
      </w:pPr>
      <w:r>
        <w:rPr>
          <w:rFonts w:cs="Calibri" w:ascii="Calibri" w:hAnsi="Calibri"/>
          <w:sz w:val="22"/>
        </w:rPr>
        <w:t xml:space="preserve">Il pagamento in tal modo eseguito si intenderà </w:t>
      </w:r>
      <w:r>
        <w:rPr>
          <w:rFonts w:cs="Calibri" w:ascii="Calibri" w:hAnsi="Calibri"/>
          <w:b/>
          <w:bCs/>
          <w:sz w:val="22"/>
          <w:u w:val="single"/>
        </w:rPr>
        <w:t>come se effettuato in favore di Parte cedente</w:t>
      </w:r>
      <w:r>
        <w:rPr>
          <w:rFonts w:cs="Calibri" w:ascii="Calibri" w:hAnsi="Calibri"/>
          <w:sz w:val="22"/>
        </w:rPr>
        <w:t xml:space="preserve"> e libererà  completamente la Parte ceduta da ogni responsabilità. </w:t>
      </w:r>
    </w:p>
    <w:p>
      <w:pPr>
        <w:pStyle w:val="Normal"/>
        <w:ind w:left="360" w:right="0" w:hanging="0"/>
        <w:jc w:val="both"/>
        <w:rPr>
          <w:rFonts w:ascii="Calibri" w:hAnsi="Calibri" w:cs="Calibri"/>
          <w:sz w:val="22"/>
        </w:rPr>
      </w:pPr>
      <w:r>
        <w:rPr>
          <w:rFonts w:cs="Calibri" w:ascii="Calibri" w:hAnsi="Calibri"/>
          <w:sz w:val="22"/>
        </w:rPr>
      </w:r>
    </w:p>
    <w:p>
      <w:pPr>
        <w:pStyle w:val="Normal"/>
        <w:jc w:val="center"/>
        <w:rPr>
          <w:rFonts w:ascii="Calibri" w:hAnsi="Calibri" w:cs="Calibri"/>
          <w:b/>
          <w:b/>
          <w:sz w:val="22"/>
        </w:rPr>
      </w:pPr>
      <w:r>
        <w:rPr>
          <w:rFonts w:cs="Calibri" w:ascii="Calibri" w:hAnsi="Calibri"/>
          <w:b/>
          <w:sz w:val="22"/>
        </w:rPr>
        <w:t>Art. 3 - Futura insorgenza del credito. Limiti e condizioni</w:t>
      </w:r>
    </w:p>
    <w:p>
      <w:pPr>
        <w:pStyle w:val="Normal"/>
        <w:numPr>
          <w:ilvl w:val="0"/>
          <w:numId w:val="2"/>
        </w:numPr>
        <w:ind w:left="720" w:right="0" w:hanging="360"/>
        <w:jc w:val="both"/>
        <w:rPr>
          <w:rFonts w:ascii="Calibri" w:hAnsi="Calibri" w:cs="Calibri"/>
          <w:sz w:val="22"/>
        </w:rPr>
      </w:pPr>
      <w:r>
        <w:rPr>
          <w:rFonts w:cs="Calibri" w:ascii="Calibri" w:hAnsi="Calibri"/>
          <w:sz w:val="22"/>
        </w:rPr>
        <w:t xml:space="preserve">Le Parti stipulanti si danno reciprocamente atto che il contributo pubblico di cui alle premesse non si configura come un credito attuale e che esso diverrà tale soltanto all’esito alle verifiche in loco/ufficio e nei limiti riconosciuti dal “Verbale di svincolo saldo” effettuata dall’Ufficio preposto. </w:t>
      </w:r>
    </w:p>
    <w:p>
      <w:pPr>
        <w:pStyle w:val="Normal"/>
        <w:numPr>
          <w:ilvl w:val="0"/>
          <w:numId w:val="2"/>
        </w:numPr>
        <w:ind w:left="720" w:right="0" w:hanging="360"/>
        <w:jc w:val="both"/>
        <w:rPr>
          <w:rFonts w:ascii="Calibri" w:hAnsi="Calibri" w:cs="Calibri"/>
          <w:sz w:val="22"/>
        </w:rPr>
      </w:pPr>
      <w:r>
        <w:rPr>
          <w:rFonts w:cs="Calibri" w:ascii="Calibri" w:hAnsi="Calibri"/>
          <w:sz w:val="22"/>
        </w:rPr>
        <w:t xml:space="preserve">La stessa Amministrazione mantiene inalterato ogni potere nei confronti del cedente, comprese le  eventuali azioni di autotutela, la possibilità di revocare totalmente o parzialmente il contributo e le  anticipazioni eventualmente ricevute, la facoltà di escutere le garanzie fideiussorie, con il corrispondente obbligo di restituzione di quanto eventualmente già ricevuto a titolo di anticipazioni, maggiorato di interessi secondo legge </w:t>
      </w:r>
    </w:p>
    <w:p>
      <w:pPr>
        <w:pStyle w:val="Normal"/>
        <w:ind w:left="360" w:right="0" w:hanging="0"/>
        <w:jc w:val="both"/>
        <w:rPr>
          <w:rFonts w:ascii="Calibri" w:hAnsi="Calibri" w:cs="Calibri"/>
          <w:sz w:val="22"/>
        </w:rPr>
      </w:pPr>
      <w:r>
        <w:rPr>
          <w:rFonts w:cs="Calibri" w:ascii="Calibri" w:hAnsi="Calibri"/>
          <w:sz w:val="22"/>
        </w:rPr>
      </w:r>
    </w:p>
    <w:p>
      <w:pPr>
        <w:pStyle w:val="Normal"/>
        <w:jc w:val="center"/>
        <w:rPr>
          <w:rFonts w:ascii="Calibri" w:hAnsi="Calibri" w:cs="Calibri"/>
          <w:b/>
          <w:b/>
          <w:sz w:val="22"/>
        </w:rPr>
      </w:pPr>
      <w:r>
        <w:rPr>
          <w:rFonts w:cs="Calibri" w:ascii="Calibri" w:hAnsi="Calibri"/>
          <w:b/>
          <w:sz w:val="22"/>
        </w:rPr>
        <w:t>Art. 4 - Impossibilità di ulteriore cessione</w:t>
      </w:r>
    </w:p>
    <w:p>
      <w:pPr>
        <w:pStyle w:val="Normal"/>
        <w:numPr>
          <w:ilvl w:val="0"/>
          <w:numId w:val="3"/>
        </w:numPr>
        <w:ind w:left="709" w:right="0" w:hanging="283"/>
        <w:jc w:val="both"/>
        <w:rPr>
          <w:rFonts w:ascii="Calibri" w:hAnsi="Calibri" w:cs="Calibri"/>
          <w:sz w:val="22"/>
        </w:rPr>
      </w:pPr>
      <w:r>
        <w:rPr>
          <w:rFonts w:cs="Calibri" w:ascii="Calibri" w:hAnsi="Calibri"/>
          <w:sz w:val="22"/>
        </w:rPr>
        <w:t xml:space="preserve">Le Parti stipulanti stabiliscono l’impossibilità di cedere ulteriormente, anche in misura parziale, l’importo di cui all’art. 1 del presente atto. </w:t>
      </w:r>
    </w:p>
    <w:p>
      <w:pPr>
        <w:pStyle w:val="Normal"/>
        <w:jc w:val="both"/>
        <w:rPr>
          <w:rFonts w:ascii="Calibri" w:hAnsi="Calibri" w:cs="Calibri"/>
          <w:sz w:val="22"/>
        </w:rPr>
      </w:pPr>
      <w:r>
        <w:rPr>
          <w:rFonts w:cs="Calibri" w:ascii="Calibri" w:hAnsi="Calibri"/>
          <w:sz w:val="22"/>
        </w:rPr>
      </w:r>
    </w:p>
    <w:p>
      <w:pPr>
        <w:pStyle w:val="Normal"/>
        <w:jc w:val="center"/>
        <w:rPr>
          <w:rFonts w:ascii="Calibri" w:hAnsi="Calibri" w:cs="Calibri"/>
          <w:b/>
          <w:b/>
          <w:sz w:val="22"/>
        </w:rPr>
      </w:pPr>
      <w:r>
        <w:rPr>
          <w:rFonts w:cs="Calibri" w:ascii="Calibri" w:hAnsi="Calibri"/>
          <w:b/>
          <w:sz w:val="22"/>
        </w:rPr>
        <w:t>Art. 5 - Disposizioni finali</w:t>
      </w:r>
    </w:p>
    <w:p>
      <w:pPr>
        <w:pStyle w:val="Normal"/>
        <w:numPr>
          <w:ilvl w:val="0"/>
          <w:numId w:val="6"/>
        </w:numPr>
        <w:jc w:val="both"/>
        <w:rPr>
          <w:rFonts w:ascii="Calibri" w:hAnsi="Calibri" w:cs="Calibri"/>
          <w:sz w:val="22"/>
        </w:rPr>
      </w:pPr>
      <w:r>
        <w:rPr>
          <w:rFonts w:cs="Calibri" w:ascii="Calibri" w:hAnsi="Calibri"/>
          <w:sz w:val="22"/>
        </w:rPr>
        <w:t xml:space="preserve">Le clausole di cui al presente atto sono valide ed efficaci tra le parti se non espressamente derogate o modificate da leggi, in quanto applicabili. </w:t>
      </w:r>
    </w:p>
    <w:p>
      <w:pPr>
        <w:pStyle w:val="Normal"/>
        <w:numPr>
          <w:ilvl w:val="0"/>
          <w:numId w:val="6"/>
        </w:numPr>
        <w:jc w:val="both"/>
        <w:rPr>
          <w:rFonts w:ascii="Calibri" w:hAnsi="Calibri" w:cs="Calibri"/>
          <w:sz w:val="22"/>
        </w:rPr>
      </w:pPr>
      <w:r>
        <w:rPr>
          <w:rFonts w:cs="Calibri" w:ascii="Calibri" w:hAnsi="Calibri"/>
          <w:sz w:val="22"/>
        </w:rPr>
        <w:t>Ogni eventuale spesa e la registrazione relativa al presente atto verrà eseguita a cura delle parti.</w:t>
      </w:r>
    </w:p>
    <w:p>
      <w:pPr>
        <w:pStyle w:val="Normal"/>
        <w:numPr>
          <w:ilvl w:val="0"/>
          <w:numId w:val="6"/>
        </w:numPr>
        <w:jc w:val="both"/>
        <w:rPr>
          <w:rFonts w:ascii="Calibri" w:hAnsi="Calibri" w:cs="Calibri"/>
          <w:sz w:val="22"/>
        </w:rPr>
      </w:pPr>
      <w:r>
        <w:rPr>
          <w:rFonts w:cs="Calibri" w:ascii="Calibri" w:hAnsi="Calibri"/>
          <w:sz w:val="22"/>
        </w:rPr>
        <w:t>Per ogni effetto le Parti eleggono domicilio presso le rispettive sedi indicate in premessa</w:t>
      </w:r>
    </w:p>
    <w:p>
      <w:pPr>
        <w:pStyle w:val="Normal"/>
        <w:numPr>
          <w:ilvl w:val="0"/>
          <w:numId w:val="6"/>
        </w:numPr>
        <w:jc w:val="both"/>
        <w:rPr>
          <w:rFonts w:ascii="Calibri" w:hAnsi="Calibri" w:cs="Calibri"/>
          <w:sz w:val="22"/>
        </w:rPr>
      </w:pPr>
      <w:r>
        <w:rPr>
          <w:rFonts w:cs="Calibri" w:ascii="Calibri" w:hAnsi="Calibri"/>
          <w:sz w:val="22"/>
        </w:rPr>
        <w:t>Per ogni controversia che dovesse insorgere in relazione al presente atto, le Parti dichiarano come competente in via esclusiva il foro di TORINO.</w:t>
      </w:r>
    </w:p>
    <w:p>
      <w:pPr>
        <w:pStyle w:val="Normal"/>
        <w:jc w:val="both"/>
        <w:rPr>
          <w:rFonts w:ascii="Calibri" w:hAnsi="Calibri" w:cs="Calibri"/>
          <w:sz w:val="22"/>
        </w:rPr>
      </w:pPr>
      <w:r>
        <w:rPr>
          <w:rFonts w:cs="Calibri" w:ascii="Calibri" w:hAnsi="Calibri"/>
          <w:sz w:val="22"/>
        </w:rPr>
      </w:r>
    </w:p>
    <w:p>
      <w:pPr>
        <w:pStyle w:val="Normal"/>
        <w:jc w:val="both"/>
        <w:rPr>
          <w:rFonts w:ascii="Calibri" w:hAnsi="Calibri" w:eastAsia="Calibri" w:cs="Calibri"/>
          <w:sz w:val="22"/>
        </w:rPr>
      </w:pPr>
      <w:r>
        <w:rPr>
          <w:rFonts w:eastAsia="Calibri" w:cs="Calibri" w:ascii="Calibri" w:hAnsi="Calibri"/>
          <w:sz w:val="22"/>
        </w:rPr>
        <w:t xml:space="preserve"> </w:t>
      </w:r>
    </w:p>
    <w:p>
      <w:pPr>
        <w:pStyle w:val="Normal"/>
        <w:jc w:val="both"/>
        <w:rPr>
          <w:rFonts w:ascii="Calibri" w:hAnsi="Calibri" w:cs="Calibri"/>
          <w:sz w:val="22"/>
        </w:rPr>
      </w:pPr>
      <w:r>
        <w:rPr>
          <w:rFonts w:cs="Calibri" w:ascii="Calibri" w:hAnsi="Calibri"/>
          <w:sz w:val="22"/>
        </w:rPr>
        <w:t>Luogo, data…..………………………………………………</w:t>
      </w:r>
    </w:p>
    <w:p>
      <w:pPr>
        <w:pStyle w:val="Normal"/>
        <w:jc w:val="both"/>
        <w:rPr>
          <w:rFonts w:ascii="Calibri" w:hAnsi="Calibri" w:cs="Calibri"/>
          <w:sz w:val="22"/>
        </w:rPr>
      </w:pPr>
      <w:r>
        <w:rPr>
          <w:rFonts w:cs="Calibri" w:ascii="Calibri" w:hAnsi="Calibri"/>
          <w:sz w:val="22"/>
        </w:rPr>
      </w:r>
    </w:p>
    <w:p>
      <w:pPr>
        <w:pStyle w:val="Normal"/>
        <w:jc w:val="both"/>
        <w:rPr>
          <w:rFonts w:ascii="Calibri" w:hAnsi="Calibri" w:cs="Calibri"/>
          <w:sz w:val="22"/>
        </w:rPr>
      </w:pPr>
      <w:r>
        <w:rPr>
          <w:rFonts w:cs="Calibri" w:ascii="Calibri" w:hAnsi="Calibri"/>
          <w:sz w:val="22"/>
        </w:rPr>
      </w:r>
    </w:p>
    <w:p>
      <w:pPr>
        <w:pStyle w:val="Normal"/>
        <w:jc w:val="both"/>
        <w:rPr>
          <w:rFonts w:ascii="Calibri" w:hAnsi="Calibri" w:cs="Calibri"/>
          <w:sz w:val="22"/>
        </w:rPr>
      </w:pPr>
      <w:r>
        <w:rPr>
          <w:rFonts w:cs="Calibri" w:ascii="Calibri" w:hAnsi="Calibri"/>
          <w:sz w:val="22"/>
        </w:rPr>
      </w:r>
    </w:p>
    <w:p>
      <w:pPr>
        <w:pStyle w:val="Normal"/>
        <w:jc w:val="both"/>
        <w:rPr>
          <w:rFonts w:ascii="Calibri" w:hAnsi="Calibri" w:cs="Calibri"/>
          <w:sz w:val="22"/>
        </w:rPr>
      </w:pPr>
      <w:r>
        <w:rPr>
          <w:rFonts w:cs="Calibri" w:ascii="Calibri" w:hAnsi="Calibri"/>
          <w:sz w:val="22"/>
        </w:rPr>
      </w:r>
    </w:p>
    <w:p>
      <w:pPr>
        <w:pStyle w:val="Normal"/>
        <w:jc w:val="both"/>
        <w:rPr/>
      </w:pPr>
      <w:r>
        <w:rPr>
          <w:rFonts w:eastAsia="Calibri" w:cs="Calibri" w:ascii="Calibri" w:hAnsi="Calibri"/>
          <w:sz w:val="22"/>
        </w:rPr>
        <w:t xml:space="preserve">                   </w:t>
      </w:r>
      <w:r>
        <w:rPr>
          <w:rFonts w:cs="Calibri" w:ascii="Calibri" w:hAnsi="Calibri"/>
          <w:sz w:val="22"/>
        </w:rPr>
        <w:t xml:space="preserve">Parte cedente   </w:t>
        <w:tab/>
        <w:tab/>
        <w:tab/>
        <w:tab/>
        <w:tab/>
        <w:tab/>
        <w:t xml:space="preserve">    Parte cessionaria </w:t>
      </w:r>
    </w:p>
    <w:p>
      <w:pPr>
        <w:pStyle w:val="Normal"/>
        <w:jc w:val="both"/>
        <w:rPr>
          <w:rFonts w:ascii="Calibri" w:hAnsi="Calibri" w:cs="Calibri"/>
          <w:sz w:val="22"/>
        </w:rPr>
      </w:pPr>
      <w:r>
        <w:rPr>
          <w:rFonts w:cs="Calibri" w:ascii="Calibri" w:hAnsi="Calibri"/>
          <w:sz w:val="22"/>
        </w:rPr>
      </w:r>
    </w:p>
    <w:p>
      <w:pPr>
        <w:pStyle w:val="Normal"/>
        <w:jc w:val="both"/>
        <w:rPr>
          <w:rFonts w:ascii="Calibri" w:hAnsi="Calibri" w:cs="Calibri"/>
          <w:sz w:val="22"/>
        </w:rPr>
      </w:pPr>
      <w:r>
        <w:rPr>
          <w:rFonts w:cs="Calibri" w:ascii="Calibri" w:hAnsi="Calibri"/>
          <w:sz w:val="22"/>
        </w:rPr>
      </w:r>
    </w:p>
    <w:p>
      <w:pPr>
        <w:pStyle w:val="Normal"/>
        <w:jc w:val="both"/>
        <w:rPr/>
      </w:pPr>
      <w:r>
        <w:rPr>
          <w:rFonts w:eastAsia="Calibri" w:cs="Calibri" w:ascii="Calibri" w:hAnsi="Calibri"/>
          <w:sz w:val="22"/>
        </w:rPr>
        <w:t xml:space="preserve">      ………………………………………………………</w:t>
      </w:r>
      <w:r>
        <w:rPr>
          <w:rFonts w:cs="Calibri" w:ascii="Calibri" w:hAnsi="Calibri"/>
          <w:sz w:val="22"/>
        </w:rPr>
        <w:tab/>
        <w:tab/>
        <w:tab/>
        <w:t xml:space="preserve">       </w:t>
        <w:tab/>
        <w:t xml:space="preserve">    …………………………………………………………</w:t>
        <w:tab/>
        <w:tab/>
        <w:t xml:space="preserve">                            </w:t>
      </w:r>
    </w:p>
    <w:p>
      <w:pPr>
        <w:pStyle w:val="Normal"/>
        <w:rPr>
          <w:rFonts w:ascii="Calibri" w:hAnsi="Calibri" w:cs="Calibri"/>
          <w:sz w:val="22"/>
        </w:rPr>
      </w:pPr>
      <w:r>
        <w:rPr>
          <w:rFonts w:cs="Calibri" w:ascii="Calibri" w:hAnsi="Calibri"/>
          <w:sz w:val="22"/>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swiss"/>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Calibri">
    <w:charset w:val="00"/>
    <w:family w:val="swiss"/>
    <w:pitch w:val="variable"/>
  </w:font>
  <w:font w:name="Segoe UI Light">
    <w:charset w:val="00"/>
    <w:family w:val="roman"/>
    <w:pitch w:val="variable"/>
  </w:font>
  <w:font w:name="Yu Gothic UI Semilight">
    <w:charset w:val="00"/>
    <w:family w:val="roman"/>
    <w:pitch w:val="variable"/>
  </w:font>
  <w:font w:name="Calibri">
    <w:charset w:val="00"/>
    <w:family w:val="auto"/>
    <w:pitch w:val="default"/>
  </w:font>
  <w:font w:name="Calibr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rFonts w:ascii="Times New Roman" w:hAnsi="Times New Roman" w:cs="Times New Roman"/>
      </w:rPr>
    </w:lvl>
  </w:abstractNum>
  <w:abstractNum w:abstractNumId="3">
    <w:lvl w:ilvl="0">
      <w:start w:val="1"/>
      <w:numFmt w:val="decimal"/>
      <w:lvlText w:val="%1."/>
      <w:lvlJc w:val="left"/>
      <w:pPr>
        <w:tabs>
          <w:tab w:val="num" w:pos="0"/>
        </w:tabs>
        <w:ind w:left="1068" w:hanging="360"/>
      </w:pPr>
      <w:rPr>
        <w:rFonts w:ascii="Times New Roman" w:hAnsi="Times New Roman" w:cs="Times New Roman"/>
      </w:rPr>
    </w:lvl>
  </w:abstractNum>
  <w:abstractNum w:abstractNumId="4">
    <w:lvl w:ilvl="0">
      <w:start w:val="1"/>
      <w:numFmt w:val="bullet"/>
      <w:lvlText w:val=""/>
      <w:lvlJc w:val="left"/>
      <w:pPr>
        <w:tabs>
          <w:tab w:val="num" w:pos="720"/>
        </w:tabs>
        <w:ind w:left="720" w:hanging="360"/>
      </w:pPr>
      <w:rPr>
        <w:rFonts w:ascii="Symbol" w:hAnsi="Symbol" w:cs="Symbol" w:hint="default"/>
      </w:rPr>
    </w:lvl>
  </w:abstractNum>
  <w:abstractNum w:abstractNumId="5">
    <w:lvl w:ilvl="0">
      <w:start w:val="1"/>
      <w:numFmt w:val="decimal"/>
      <w:lvlText w:val="%1."/>
      <w:lvlJc w:val="left"/>
      <w:pPr>
        <w:tabs>
          <w:tab w:val="num" w:pos="0"/>
        </w:tabs>
        <w:ind w:left="360" w:hanging="360"/>
      </w:pPr>
      <w:rPr>
        <w:sz w:val="22"/>
        <w:rFonts w:ascii="Times New Roman" w:hAnsi="Times New Roman" w:cs="Times New Roman"/>
      </w:rPr>
    </w:lvl>
  </w:abstractNum>
  <w:abstractNum w:abstractNumId="6">
    <w:lvl w:ilvl="0">
      <w:start w:val="1"/>
      <w:numFmt w:val="decimal"/>
      <w:lvlText w:val="%1."/>
      <w:lvlJc w:val="left"/>
      <w:pPr>
        <w:tabs>
          <w:tab w:val="num" w:pos="0"/>
        </w:tabs>
        <w:ind w:left="720" w:hanging="360"/>
      </w:pPr>
      <w:rPr>
        <w:rFonts w:ascii="Times New Roman" w:hAnsi="Times New Roman" w:cs="Times New Roman"/>
      </w:rPr>
    </w:lvl>
  </w:abstractNum>
  <w:abstractNum w:abstractNumId="7">
    <w:lvl w:ilvl="0">
      <w:start w:val="1"/>
      <w:numFmt w:val="decimal"/>
      <w:lvlText w:val="%1."/>
      <w:lvlJc w:val="left"/>
      <w:pPr>
        <w:tabs>
          <w:tab w:val="num" w:pos="0"/>
        </w:tabs>
        <w:ind w:left="1068" w:hanging="360"/>
      </w:pPr>
      <w:rPr>
        <w:sz w:val="22"/>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it-IT"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color w:val="auto"/>
      <w:sz w:val="24"/>
      <w:szCs w:val="24"/>
      <w:lang w:val="it-IT" w:eastAsia="zh-CN" w:bidi="ar-SA"/>
    </w:rPr>
  </w:style>
  <w:style w:type="paragraph" w:styleId="Titolo2">
    <w:name w:val="Heading 2"/>
    <w:basedOn w:val="Standard"/>
    <w:next w:val="Standard"/>
    <w:qFormat/>
    <w:pPr>
      <w:keepNext w:val="true"/>
      <w:keepLines/>
      <w:numPr>
        <w:ilvl w:val="1"/>
        <w:numId w:val="1"/>
      </w:numPr>
      <w:spacing w:before="40" w:after="0"/>
      <w:outlineLvl w:val="1"/>
    </w:pPr>
    <w:rPr>
      <w:rFonts w:ascii="Calibri Light" w:hAnsi="Calibri Light" w:cs="Calibri Light"/>
      <w:color w:val="2F5496"/>
      <w:sz w:val="26"/>
      <w:szCs w:val="26"/>
    </w:rPr>
  </w:style>
  <w:style w:type="character" w:styleId="WW8Num1z0">
    <w:name w:val="WW8Num1z0"/>
    <w:qFormat/>
    <w:rPr>
      <w:rFonts w:ascii="Times New Roman" w:hAnsi="Times New Roman" w:cs="Times New Roman"/>
    </w:rPr>
  </w:style>
  <w:style w:type="character" w:styleId="WW8Num2z0">
    <w:name w:val="WW8Num2z0"/>
    <w:qFormat/>
    <w:rPr>
      <w:rFonts w:ascii="Times New Roman" w:hAnsi="Times New Roman" w:cs="Times New Roman"/>
    </w:rPr>
  </w:style>
  <w:style w:type="character" w:styleId="WW8Num3z0">
    <w:name w:val="WW8Num3z0"/>
    <w:qFormat/>
    <w:rPr>
      <w:rFonts w:ascii="Symbol" w:hAnsi="Symbol" w:cs="Times New Roman"/>
      <w:sz w:val="22"/>
    </w:rPr>
  </w:style>
  <w:style w:type="character" w:styleId="WW8Num4z0">
    <w:name w:val="WW8Num4z0"/>
    <w:qFormat/>
    <w:rPr>
      <w:rFonts w:ascii="Times New Roman" w:hAnsi="Times New Roman" w:cs="Times New Roman"/>
      <w:sz w:val="22"/>
    </w:rPr>
  </w:style>
  <w:style w:type="character" w:styleId="WW8Num5z0">
    <w:name w:val="WW8Num5z0"/>
    <w:qFormat/>
    <w:rPr>
      <w:rFonts w:ascii="Times New Roman" w:hAnsi="Times New Roman" w:cs="Times New Roman"/>
    </w:rPr>
  </w:style>
  <w:style w:type="character" w:styleId="WW8Num6z0">
    <w:name w:val="WW8Num6z0"/>
    <w:qFormat/>
    <w:rPr>
      <w:rFonts w:ascii="Times New Roman" w:hAnsi="Times New Roman" w:cs="Times New Roman"/>
      <w:sz w:val="22"/>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Caratterepredefinitoparagrafo">
    <w:name w:val="Carattere predefinito paragrafo"/>
    <w:qFormat/>
    <w:rPr/>
  </w:style>
  <w:style w:type="character" w:styleId="WW8Num2z1">
    <w:name w:val="WW8Num2z1"/>
    <w:qFormat/>
    <w:rPr>
      <w:rFonts w:ascii="Times New Roman" w:hAnsi="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Times New Roman"/>
    </w:rPr>
  </w:style>
  <w:style w:type="character" w:styleId="WW8Num5z1">
    <w:name w:val="WW8Num5z1"/>
    <w:qFormat/>
    <w:rPr>
      <w:rFonts w:ascii="Times New Roman" w:hAnsi="Times New Roman" w:cs="Times New Roman"/>
    </w:rPr>
  </w:style>
  <w:style w:type="character" w:styleId="WWCaratterepredefinitoparagrafo">
    <w:name w:val="WW-Carattere predefinito paragrafo"/>
    <w:qFormat/>
    <w:rPr/>
  </w:style>
  <w:style w:type="character" w:styleId="CollegamentoInternet">
    <w:name w:val="Collegamento Internet"/>
    <w:basedOn w:val="WWCaratterepredefinitoparagrafo"/>
    <w:rPr>
      <w:rFonts w:ascii="Times New Roman" w:hAnsi="Times New Roman" w:cs="Times New Roman"/>
      <w:color w:val="0000FF"/>
      <w:u w:val="single"/>
    </w:rPr>
  </w:style>
  <w:style w:type="character" w:styleId="CollegamentoInternetvisitato">
    <w:name w:val="Collegamento Internet visitato"/>
    <w:basedOn w:val="WWCaratterepredefinitoparagrafo"/>
    <w:rPr>
      <w:color w:val="800080"/>
      <w:u w:val="single"/>
    </w:rPr>
  </w:style>
  <w:style w:type="character" w:styleId="DefaultParagraphFont">
    <w:name w:val="Default Paragraph Font"/>
    <w:qFormat/>
    <w:rPr/>
  </w:style>
  <w:style w:type="character" w:styleId="Hyperlink">
    <w:name w:val="Hyperlink"/>
    <w:basedOn w:val="DefaultParagraphFont"/>
    <w:qFormat/>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Standard">
    <w:name w:val="Standard"/>
    <w:qFormat/>
    <w:pPr>
      <w:widowControl/>
      <w:suppressAutoHyphens w:val="true"/>
      <w:kinsoku w:val="true"/>
      <w:overflowPunct w:val="true"/>
      <w:autoSpaceDE w:val="true"/>
      <w:bidi w:val="0"/>
      <w:spacing w:lineRule="auto" w:line="276" w:before="0" w:after="0"/>
      <w:jc w:val="left"/>
      <w:textAlignment w:val="baseline"/>
    </w:pPr>
    <w:rPr>
      <w:rFonts w:ascii="Times New Roman" w:hAnsi="Times New Roman" w:eastAsia="Times New Roman" w:cs="Times New Roman"/>
      <w:color w:val="auto"/>
      <w:kern w:val="2"/>
      <w:sz w:val="24"/>
      <w:szCs w:val="24"/>
      <w:lang w:val="it-IT" w:eastAsia="zh-CN" w:bidi="hi-IN"/>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struzioneformazionelavoro@cer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LibreOffice/7.0.4.2$Windows_X86_64 LibreOffice_project/dcf040e67528d9187c66b2379df5ea4407429775</Application>
  <AppVersion>15.0000</AppVersion>
  <Pages>2</Pages>
  <Words>742</Words>
  <Characters>4734</Characters>
  <CharactersWithSpaces>5541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2023-01-17T14:52:00Z</dcterms:created>
  <dc:creator>AsusDTM</dc:creator>
  <dc:description/>
  <cp:keywords> </cp:keywords>
  <dc:language>en-GB</dc:language>
  <cp:lastModifiedBy/>
  <cp:lastPrinted>2023-06-26T11:37:29Z</cp:lastPrinted>
  <dcterms:modified xsi:type="dcterms:W3CDTF">2023-06-26T11:37:48Z</dcterms:modified>
  <cp:revision>10</cp:revision>
  <dc:subject/>
  <dc:title>ATTO DI CESSIONE DI CREDITO</dc:title>
</cp:coreProperties>
</file>