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CONTRATTO TRA L’OPERATORE 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IL/LA PARTECIPANTE</w:t>
      </w:r>
    </w:p>
    <w:p>
      <w:pPr>
        <w:pStyle w:val="Normal"/>
        <w:ind w:left="-142" w:hanging="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left="-142" w:hanging="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left="-142" w:hanging="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0"/>
        <w:gridCol w:w="5807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INFORMAZIONI SUL PROGETTO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DENOMINAZIONE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ANNUALE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BIENNALE     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ALTRO </w:t>
            </w:r>
            <w:r>
              <w:rPr>
                <w:rFonts w:eastAsia="MS Mincho"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(specificare n. ore/ GG __________________)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NO     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cs="Comic Sans MS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cs="Comic Sans MS"/>
                <w:kern w:val="0"/>
                <w:sz w:val="18"/>
                <w:szCs w:val="18"/>
                <w:lang w:val="it-IT" w:eastAsia="it-IT" w:bidi="ar-SA"/>
              </w:rPr>
              <w:t>SÌ   n. ore___________</w:t>
            </w:r>
          </w:p>
        </w:tc>
      </w:tr>
      <w:tr>
        <w:trPr>
          <w:trHeight w:val="638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ANNO DI SVOLGIMENTO/ANNO FORMATIVO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EVENTUALE CERTIFICAZIONE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CORSO/INTERVENTO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ATTIVITÀ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DA COMPILARE IN CASO DI ATTIVITÀ CON COSTI A CARICO DEI/LLE PARTECIPANTI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COSTO TOTALE DEL CORSO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>(solo per corsi a catalogo)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VALORE DEL </w:t>
            </w:r>
            <w:r>
              <w:rPr>
                <w:rFonts w:eastAsia="Times New Roman" w:cs="Arial"/>
                <w:i/>
                <w:iCs/>
                <w:kern w:val="0"/>
                <w:sz w:val="18"/>
                <w:szCs w:val="18"/>
                <w:lang w:val="it-IT" w:eastAsia="it-IT" w:bidi="ar-SA"/>
              </w:rPr>
              <w:t>VOUCHER</w:t>
            </w:r>
            <w:r>
              <w:rPr>
                <w:rFonts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(voucher individuali)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CO-FINANZIAMENTO PRIVATO 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(</w:t>
            </w:r>
            <w:r>
              <w:rPr>
                <w:rFonts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voucher individuali)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CO-FINANZIAMENTO PRIVATO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>(corsi riconosciuti)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DA COMPILARE IN CASO DI ATTIVITÀ ALL’ESTERO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TIPO DI ATTIVITÀ 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tirocinio transnazionale  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formazione transnazionale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visita di studio                 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tirocinio curricolare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work experience</w:t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PARTNER INTERMEDIARIO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  <w:r>
              <w:rPr>
                <w:rFonts w:cs="Comic Sans MS"/>
                <w:strike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PAESE ESTERO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  <w:r>
              <w:rPr>
                <w:rFonts w:cs="Comic Sans MS"/>
                <w:strike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1702" w:footer="1240" w:bottom="1297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E7E6E6" w:themeFill="background2"/>
        <w:jc w:val="both"/>
        <w:rPr>
          <w:i/>
          <w:i/>
          <w:iCs/>
          <w:sz w:val="20"/>
          <w:szCs w:val="20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-55245</wp:posOffset>
            </wp:positionH>
            <wp:positionV relativeFrom="paragraph">
              <wp:posOffset>1449705</wp:posOffset>
            </wp:positionV>
            <wp:extent cx="6335395" cy="702945"/>
            <wp:effectExtent l="0" t="0" r="0" b="0"/>
            <wp:wrapNone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39" r="-38" b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>opo la compilazione della soprastante Tabella, i/le Partecipanti alle iniziative di mobilità transnazionale dovranno passare direttamente alla “Scheda 2. PATTO PER LA MOBILITÀ TRANSNAZIONALE”.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presente Contratto costituisce l’accordo tra: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il/la</w:t>
      </w:r>
      <w:r>
        <w:rPr>
          <w:rFonts w:ascii="Century Gothic" w:hAnsi="Century Gothic"/>
          <w:b/>
          <w:bCs/>
        </w:rPr>
        <w:t xml:space="preserve"> partecipante</w:t>
      </w:r>
      <w:r>
        <w:rPr>
          <w:rFonts w:ascii="Century Gothic" w:hAnsi="Century Gothic"/>
          <w:b w:val="false"/>
          <w:bCs w:val="false"/>
        </w:rPr>
        <w:t>_______</w:t>
      </w:r>
      <w:r>
        <w:rPr>
          <w:rFonts w:ascii="Century Gothic" w:hAnsi="Century Gothic"/>
        </w:rPr>
        <w:t>______________________________________________a un progetto, autorizzato dalla Regione Piemonte e finanziato da risorse del FSE e di altri fondi pubblici o privati</w:t>
      </w:r>
    </w:p>
    <w:p>
      <w:pPr>
        <w:pStyle w:val="Normal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</w:t>
      </w:r>
      <w:r>
        <w:rPr>
          <w:rFonts w:ascii="Century Gothic" w:hAnsi="Century Gothic"/>
          <w:b/>
          <w:bCs/>
        </w:rPr>
        <w:t>soggetto attuatore (operatore)</w:t>
      </w:r>
      <w:r>
        <w:rPr>
          <w:rFonts w:ascii="Century Gothic" w:hAnsi="Century Gothic"/>
        </w:rPr>
        <w:t xml:space="preserve"> che interviene nella realizzazione di tale esperienza.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Attraverso il presente Contratto, si intende regolare il raggiungimento, da parte del/della partecipante, degli obiettivi previsti dal progetto. A tal fine, le parti si impegnano reciprocamente. In particolare: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L’OPERATORE, ATTRAVERSO IL PROPRIO PERSONALE, SI IMPEGNA A: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promuovere lo sviluppo personale, professionale e sociale del/della partecipante, attraverso l’intervento oggetto del presente contratto;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l’erogazione delle attività finalizzate al raggiungimento degli obiettivi del percorso approvato, attraverso l’uso di opportune metodologie;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al/lla partecipante;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sensibilizzare alle pari opportunità e ai principi dello sviluppo sostenibile;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rispettare la </w:t>
      </w:r>
      <w:r>
        <w:rPr>
          <w:i/>
          <w:iCs/>
          <w:sz w:val="20"/>
          <w:szCs w:val="20"/>
        </w:rPr>
        <w:t xml:space="preserve">privacy </w:t>
      </w:r>
      <w:r>
        <w:rPr>
          <w:sz w:val="20"/>
          <w:szCs w:val="20"/>
        </w:rPr>
        <w:t>delle persone, in conformità alla normativa vigente;</w:t>
      </w:r>
    </w:p>
    <w:p>
      <w:pPr>
        <w:pStyle w:val="Corpodeltesto31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altro</w:t>
      </w:r>
      <w:r>
        <w:rPr>
          <w:rStyle w:val="Richiamoallanotaapidipagina"/>
          <w:rFonts w:ascii="Century Gothic" w:hAnsi="Century Gothic"/>
          <w:bCs/>
        </w:rPr>
        <w:footnoteReference w:id="2"/>
      </w:r>
      <w:r>
        <w:rPr>
          <w:rFonts w:ascii="Century Gothic" w:hAnsi="Century Gothic"/>
          <w:bCs/>
        </w:rPr>
        <w:t>____________________________________________________________________________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IL/LA PARTECIPANTE/A SI IMPEGNA A: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prendere parte regolarmente alle attività previste, partecipando con puntualità e rispettando gli orari;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assumere un atteggiamento rispettoso, collaborativo e costruttivo;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utilizzare correttamente ambienti, strutture, attrezzature, strumenti, eventuali laboratori e macchinari, contribuendo a mantenerli puliti e in ordine;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osservare le regole, le disposizioni organizzative e di igiene e sicurezza previste dall’Operatore; 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segnalare eventuali problemi e difficoltà all’Operatore;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effettuata;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sz w:val="20"/>
          <w:szCs w:val="20"/>
        </w:rPr>
      </w:pPr>
      <w:r>
        <w:rPr>
          <w:sz w:val="20"/>
          <w:szCs w:val="20"/>
        </w:rPr>
        <w:t>altro</w:t>
      </w:r>
      <w:r>
        <w:rPr>
          <w:rStyle w:val="Richiamoallanotaapidipagina"/>
          <w:sz w:val="20"/>
          <w:szCs w:val="20"/>
        </w:rPr>
        <w:footnoteReference w:id="3"/>
      </w:r>
      <w:r>
        <w:rPr>
          <w:sz w:val="20"/>
          <w:szCs w:val="20"/>
        </w:rPr>
        <w:t xml:space="preserve"> (specificare): 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388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L’Operatore può introdurre ulteriori impegni o documentazione</w:t>
            </w:r>
            <w:r>
              <w:rPr>
                <w:rStyle w:val="Richiamoallanotaapidipagina"/>
                <w:rFonts w:ascii="Century Gothic" w:hAnsi="Century Gothic"/>
                <w:i/>
                <w:kern w:val="0"/>
                <w:lang w:val="it-IT" w:eastAsia="it-IT" w:bidi="ar-SA"/>
              </w:rPr>
              <w:footnoteReference w:id="4"/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 che regolano il rapporto con il partecipante e allegarli, a condizione che: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siano opportunamente elencati, quale </w:t>
            </w:r>
            <w:r>
              <w:rPr>
                <w:rFonts w:ascii="Century Gothic" w:hAnsi="Century Gothic"/>
                <w:i/>
                <w:kern w:val="0"/>
                <w:u w:val="single"/>
                <w:lang w:val="it-IT" w:eastAsia="it-IT" w:bidi="ar-SA"/>
              </w:rPr>
              <w:t>documentazione aggiuntiva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, in calce al Contratto;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risultino acclusi successivamente agli allegati del presente modello standard approvato dalla Regione Piemonte.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________________________  </w:t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Partecipante 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L’Operatore ____________________________________________________________________________</w:t>
      </w:r>
    </w:p>
    <w:p>
      <w:pPr>
        <w:pStyle w:val="Normal"/>
        <w:spacing w:lineRule="auto" w:line="288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SCHEDE ALLEGATE AL CONTRATTO TRA L’OPERATORE E IL/LA PARTECIPANTE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Scheda 1.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PATTO FORMATIVO 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Patto formativo</w:t>
      </w:r>
      <w:r>
        <w:rPr>
          <w:sz w:val="20"/>
          <w:szCs w:val="20"/>
        </w:rPr>
        <w:t xml:space="preserve"> è l’atto formale di condivisione, nella fase iniziale del percorso, tra Agenzia Formativa e Allievo/a.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Sezione A</w:t>
      </w:r>
      <w:r>
        <w:rPr>
          <w:sz w:val="20"/>
          <w:szCs w:val="20"/>
        </w:rPr>
        <w:t xml:space="preserve">, obbligatoria, illustra </w:t>
      </w:r>
      <w:r>
        <w:rPr>
          <w:b/>
          <w:sz w:val="20"/>
          <w:szCs w:val="20"/>
        </w:rPr>
        <w:t xml:space="preserve">obiettivi, contenuti e metodologie </w:t>
      </w:r>
      <w:r>
        <w:rPr>
          <w:sz w:val="20"/>
          <w:szCs w:val="20"/>
        </w:rPr>
        <w:t>del percorso formativo, definiti a partire dalle esigenze e dal livello di ingresso di ciascun/a allievo/a.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Sezione A. PARTE GENERALE DEL PATTO FORMATIVO</w:t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>Anche in esito agli (eventuali) accertamenti effettuati con i/le partecipanti, tramite prove di valutazione in ingresso (scritte, pratiche o orali) e/o un colloquio di orientamento tenutosi in data __________________, si propone il seguente percorso, coerente con il profilo di riferimento, che risulta così descritto nell’ambito del “Repertorio delle qualificazioni e degli standard formativi della Regione Piemonte”</w:t>
      </w:r>
      <w:r>
        <w:rPr/>
        <w:t>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69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risulta caratterizzato come segue: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PROPOSTA FORMATIVA: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56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MODALITÀ ORGANIZZATIVE: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19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Cs/>
          <w:i/>
          <w:i/>
          <w:iCs/>
          <w:sz w:val="18"/>
          <w:szCs w:val="18"/>
        </w:rPr>
      </w:pPr>
      <w:r>
        <w:rPr>
          <w:rFonts w:ascii="Century Gothic" w:hAnsi="Century Gothic"/>
          <w:b/>
        </w:rPr>
        <w:t>TABELLA ORARIA DEL PERCORSO: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1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spacing w:lineRule="auto" w:line="360"/>
        <w:rPr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Il/La Tutor 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ll Direttore_____________________________________________________________________________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0E226E2">
              <wp:simplePos x="0" y="0"/>
              <wp:positionH relativeFrom="margin">
                <wp:posOffset>2426335</wp:posOffset>
              </wp:positionH>
              <wp:positionV relativeFrom="paragraph">
                <wp:posOffset>6350</wp:posOffset>
              </wp:positionV>
              <wp:extent cx="1469390" cy="247015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91.05pt;margin-top:0.5pt;width:115.6pt;height:19.35pt;mso-wrap-style:square;v-text-anchor:middle;mso-position-horizontal-relative:margin" wp14:anchorId="20E226E2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0AE5EC41">
              <wp:simplePos x="0" y="0"/>
              <wp:positionH relativeFrom="margin">
                <wp:posOffset>2404745</wp:posOffset>
              </wp:positionH>
              <wp:positionV relativeFrom="paragraph">
                <wp:posOffset>198755</wp:posOffset>
              </wp:positionV>
              <wp:extent cx="1503045" cy="368935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0" cy="3682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9.35pt;margin-top:15.65pt;width:118.25pt;height:28.95pt;mso-wrap-style:square;v-text-anchor:middle;mso-position-horizontal-relative:margin" wp14:anchorId="0AE5EC41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Qualora l’Operatore sia un’Agenzia formativa e il contratto si riferisca a un’attività di formazione continua, inserita nel Catalogo regionale dell’Offerta Formativa, l’AF deve necessariamente esplicitare l’impegno: a) al rispetto del numero massimo di allievi dichiarato nel progetto; b) alla restituzione, all’allievo/a o al datore di lavoro, dell’intero ammontare della quota di co-finanziamento in caso di revoca del corso da parte dell’autorità competente a seguito dell’accertamento di gravi irregolarità.</w:t>
      </w:r>
      <w:bookmarkStart w:id="0" w:name="_Hlk13230233"/>
      <w:bookmarkEnd w:id="0"/>
      <w:r>
        <w:rPr>
          <w:rFonts w:ascii="Century Gothic" w:hAnsi="Century Gothic"/>
          <w:sz w:val="16"/>
          <w:szCs w:val="16"/>
        </w:rPr>
        <w:t xml:space="preserve"> </w:t>
      </w:r>
    </w:p>
    <w:p>
      <w:pPr>
        <w:pStyle w:val="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Fonts w:ascii="Century Gothic" w:hAnsi="Century Gothic"/>
          <w:sz w:val="16"/>
          <w:szCs w:val="16"/>
        </w:rPr>
        <w:t>Sempre nel caso in cui l’Operatore sia un’Agenzia formativa, quest’ultima può inserire inoltre il riferimento all’offerta di attività extracurricolari aggiuntive rispetto al percorso approvato, come segue: “</w:t>
      </w:r>
      <w:r>
        <w:rPr>
          <w:rFonts w:ascii="Century Gothic" w:hAnsi="Century Gothic"/>
          <w:i/>
          <w:iCs/>
          <w:sz w:val="16"/>
          <w:szCs w:val="16"/>
        </w:rPr>
        <w:t>Contribuire ulteriormente allo sviluppo personale, professionale e sociale dell’Allievo/a attraverso l’offerta delle attività extracurricolari aggiuntive e non obbligatorie illustrate nella scheda allegata (Allegato XX)</w:t>
      </w:r>
      <w:r>
        <w:rPr>
          <w:rFonts w:ascii="Century Gothic" w:hAnsi="Century Gothic"/>
          <w:sz w:val="16"/>
          <w:szCs w:val="16"/>
        </w:rPr>
        <w:t>”.</w:t>
      </w:r>
    </w:p>
  </w:footnote>
  <w:footnote w:id="3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Qualora l’allievo/a sia titolare di </w:t>
      </w:r>
      <w:r>
        <w:rPr>
          <w:rFonts w:ascii="Century Gothic" w:hAnsi="Century Gothic"/>
          <w:i/>
          <w:iCs/>
          <w:sz w:val="16"/>
          <w:szCs w:val="16"/>
        </w:rPr>
        <w:t>voucher</w:t>
      </w:r>
      <w:r>
        <w:rPr>
          <w:rFonts w:ascii="Century Gothic" w:hAnsi="Century Gothic"/>
          <w:sz w:val="16"/>
          <w:szCs w:val="16"/>
        </w:rPr>
        <w:t xml:space="preserve"> formativo individuale, occorre inserire l’impegno - da parte di quest’ultimo/a - a versare all’Ente, all’atto di iscrizione e comunque prima dell’avvio del corso, la quota di cofinanziamento a proprio carico stabilita dall’Amministrazione concedente, in relazione al corso prescelto sul catalogo dell’offerta e come tale indicata sulla lettera di attribuzione del </w:t>
      </w:r>
      <w:r>
        <w:rPr>
          <w:rFonts w:ascii="Century Gothic" w:hAnsi="Century Gothic"/>
          <w:i/>
          <w:iCs/>
          <w:sz w:val="16"/>
          <w:szCs w:val="16"/>
        </w:rPr>
        <w:t>voucher</w:t>
      </w:r>
      <w:r>
        <w:rPr>
          <w:rFonts w:ascii="Century Gothic" w:hAnsi="Century Gothic"/>
          <w:sz w:val="16"/>
          <w:szCs w:val="16"/>
        </w:rPr>
        <w:t xml:space="preserve"> (non si applica ai lavoratori occupati con ISEE inferiore o uguale a 10.000 euro, esentati ai sensi del relativo Avviso Pubblico). In caso di </w:t>
      </w:r>
      <w:r>
        <w:rPr>
          <w:rFonts w:ascii="Century Gothic" w:hAnsi="Century Gothic"/>
          <w:i/>
          <w:iCs/>
          <w:sz w:val="16"/>
          <w:szCs w:val="16"/>
        </w:rPr>
        <w:t xml:space="preserve">voucher </w:t>
      </w:r>
      <w:r>
        <w:rPr>
          <w:rFonts w:ascii="Century Gothic" w:hAnsi="Century Gothic"/>
          <w:sz w:val="16"/>
          <w:szCs w:val="16"/>
        </w:rPr>
  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  </w:r>
    </w:p>
  </w:footnote>
  <w:footnote w:id="4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 titolo esemplificativo: a. Regolamento interno; b. Codice Etico;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20178"/>
    <w:rPr>
      <w:rFonts w:ascii="Century Gothic" w:hAnsi="Century Gothic" w:eastAsia="Times New Roman" w:cs="Arial"/>
      <w:b/>
      <w:bCs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20178"/>
    <w:pPr/>
    <w:rPr>
      <w:rFonts w:ascii="Century Gothic" w:hAnsi="Century Gothic" w:eastAsia="MS Mincho" w:cs="Times New Roman"/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3">
    <w:name w:val="List Table 4 Accent 3"/>
    <w:basedOn w:val="Tabellanormale"/>
    <w:uiPriority w:val="49"/>
    <w:rsid w:val="00895e9e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72"/>
    <w:rsid w:val="002f2c90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03A78-84EC-4CC3-86B8-76C60E6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100</TotalTime>
  <Application>LibreOffice/7.0.4.2$Windows_X86_64 LibreOffice_project/dcf040e67528d9187c66b2379df5ea4407429775</Application>
  <AppVersion>15.0000</AppVersion>
  <Pages>6</Pages>
  <Words>897</Words>
  <Characters>6495</Characters>
  <CharactersWithSpaces>7360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2022-06-14T13:14:00Z</dcterms:created>
  <dc:creator>Patrizia Tomasulo</dc:creator>
  <dc:description/>
  <dc:language>it-IT</dc:language>
  <cp:lastModifiedBy/>
  <dcterms:modified xsi:type="dcterms:W3CDTF">2022-12-22T11:04:40Z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