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ind w:firstLine="7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exact" w:line="360"/>
        <w:ind w:firstLine="7"/>
        <w:jc w:val="center"/>
        <w:rPr>
          <w:rFonts w:ascii="Calibri" w:hAnsi="Calibri" w:cs="Calibri" w:asciiTheme="minorHAnsi" w:cstheme="minorHAnsi" w:hAnsiTheme="minorHAnsi"/>
          <w:shd w:fill="auto" w:val="clear"/>
        </w:rPr>
      </w:pPr>
      <w:r>
        <w:rPr>
          <w:rFonts w:eastAsia="Arial" w:cs="Calibri" w:ascii="Calibri" w:hAnsi="Calibri" w:cstheme="minorHAnsi"/>
          <w:b/>
          <w:sz w:val="22"/>
          <w:szCs w:val="22"/>
          <w:shd w:fill="auto" w:val="clear"/>
        </w:rPr>
        <w:t>Allegato  C</w:t>
      </w:r>
    </w:p>
    <w:p>
      <w:pPr>
        <w:pStyle w:val="Normal"/>
        <w:spacing w:lineRule="exact" w:line="360"/>
        <w:ind w:firstLine="7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 xml:space="preserve">INFORMATIVA SUL TRATTAMENTO DEI DATI PERSONALI AD USO DEI RESPONSABILI ESTERNI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ai sensi dell’art. 13 GDPR 2016/679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Gentile Utente,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informiamo che i dati personali da Lei forniti alla Direzione Istruzione, Formazione e Lavoro della Regione Piemonte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informiamo, inoltre, che: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 dati personali a Lei riferiti verranno raccolti e trattati nel rispetto dei principi di correttezza, liceità e tutela della riservatezza, con modalità informatiche ed esclusivamente per finalità di trattamento dei dati personali dichiarati nella domanda e comunicati alla Direzione Istruzione, formazione e lavoro. Il trattamento è finalizzato all’espletamento delle funzioni istituzionali definite </w:t>
      </w:r>
      <w:r>
        <w:rPr>
          <w:rFonts w:cs="Calibri" w:ascii="Calibri" w:hAnsi="Calibri" w:asciiTheme="minorHAnsi" w:cstheme="minorHAnsi" w:hAnsiTheme="minorHAnsi"/>
          <w:i w:val="false"/>
          <w:iCs w:val="false"/>
          <w:sz w:val="22"/>
          <w:szCs w:val="22"/>
          <w:u w:val="none"/>
        </w:rPr>
        <w:t>nei Regolamenti UE n. 1303/2013 e n. 1304/2013 del Parlamento Europeo e del Consiglio del 17 dicembre 2013 e s.m.i</w:t>
      </w:r>
      <w:r>
        <w:rPr>
          <w:rFonts w:cs="Calibri" w:ascii="Calibri" w:hAnsi="Calibri" w:asciiTheme="minorHAnsi" w:cstheme="minorHAnsi" w:hAnsiTheme="minorHAnsi"/>
          <w:i w:val="false"/>
          <w:iCs w:val="false"/>
          <w:sz w:val="22"/>
          <w:szCs w:val="22"/>
          <w:u w:val="none"/>
          <w:shd w:fill="auto" w:val="clear"/>
        </w:rPr>
        <w:t xml:space="preserve"> e nelle </w:t>
      </w:r>
      <w:r>
        <w:rPr>
          <w:rFonts w:eastAsia="MS Mincho" w:cs="Calibri" w:ascii="Calibri" w:hAnsi="Calibri" w:asciiTheme="minorHAnsi" w:cstheme="minorHAnsi" w:hAnsiTheme="minorHAnsi"/>
          <w:i w:val="false"/>
          <w:iCs w:val="false"/>
          <w:color w:val="000000"/>
          <w:kern w:val="0"/>
          <w:sz w:val="22"/>
          <w:szCs w:val="22"/>
          <w:u w:val="none"/>
          <w:shd w:fill="auto" w:val="clear"/>
          <w:lang w:val="it-IT" w:eastAsia="it-IT" w:bidi="ar-SA"/>
        </w:rPr>
        <w:t>D.G.R. n. 40-4135 del 19/11/2021 e n. 8-5281 del 01/07/2022;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dati acquisiti a seguito della presente informativa saranno utilizzati esclusivamente per le finalità relative all’avviso pubblico/bando per il quale vengono comunicati;</w:t>
      </w:r>
      <w:bookmarkStart w:id="2" w:name="_Hlk1651823"/>
      <w:bookmarkEnd w:id="2"/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L’acquisizione dei Suoi dati ed il relativo trattamento sono obbligatori in relazione alle finalità sopradescritte; ne consegue che l’eventuale rifiuto a fornirli potrà determinare l’impossibilità del Titolare del trattamento di erogare il servizio richiesto;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 dati di contatto del Responsabile della protezione dati (DPO) sono: </w:t>
      </w:r>
      <w:hyperlink r:id="rId2">
        <w:r>
          <w:rPr>
            <w:rStyle w:val="CollegamentoInternet"/>
            <w:rFonts w:cs="Calibri" w:ascii="Calibri" w:hAnsi="Calibri" w:asciiTheme="minorHAnsi" w:cstheme="minorHAnsi" w:hAnsiTheme="minorHAnsi"/>
            <w:sz w:val="22"/>
            <w:szCs w:val="22"/>
            <w:lang w:bidi="hi-IN"/>
          </w:rPr>
          <w:t>dpo@regione.piemonte.it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Il Titolare del trattamento dei dati personali è la Giunta regionale, il Delegato al trattamento dei dati è il Direttore “pro tempore” della Direzione Istruzione, formazione e lavoro della Regione Piemonte.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Il Responsabile (esterno) del trattamento è: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il Consorzio per il Sistema Informativo Piemonte (CSI), ente strumentale della Regione Piemonte, pec: </w:t>
      </w:r>
      <w:hyperlink r:id="rId3">
        <w:r>
          <w:rPr>
            <w:rStyle w:val="CollegamentoInternet"/>
            <w:rFonts w:cs="Calibri" w:ascii="Calibri" w:hAnsi="Calibri" w:asciiTheme="minorHAnsi" w:cstheme="minorHAnsi" w:hAnsiTheme="minorHAnsi"/>
            <w:sz w:val="22"/>
            <w:szCs w:val="22"/>
          </w:rPr>
          <w:t>protocollo@cert.csi.it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  <w:highlight w:val="lightGray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  <w:highlight w:val="lightGray"/>
        </w:rPr>
        <w:t>Indicare ragione sociale e numero di telefono/mail del soggetto attuatore che eroga il servizio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ed istruiti in tal senso, adottando tutte quelle misure tecniche ed organizzative adeguate per tutelare i diritti, le libertà e i legittimi interessi che Le sono riconosciuti per legge in qualità di Interessato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dati, resi anonimi, potranno essere utilizzati anche per finalità statistiche (D.Lgs. 281/1999 e s.m.i.);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 personali sono conservati per il periodo di 10 anni a partire dalla chiusura delle attività connesse con l’Avviso pubblico.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 personali potranno essere comunicati ai seguenti soggetti: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Autorità di Audit e di Certificazione;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Autorità con finalità ispettive o di vigilanza o Autorità giudiziaria nei casi previsti dalla legge;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Soggetti pubblici, in attuazione delle proprie funzioni previste per legge (ad es. in adempimento degli obblighi di certificazione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 in attuazione del principio di leale cooperazione istituzionale, ai sensi dell’art. 22, c. 5 della L. 241/1990);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Altre Direzioni/Settori della Regione Piemonte per gli adempimenti di legge o per lo svolgimento delle attività istituzionali di competenza;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ai sensi dell’art. 125, paragrafo 4, lettera c) del Regolamento (UE)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Ogni Interessato potrà esercitare i diritti previsti dagli artt. da 15 a 22 del Regolamento (UE) 2016/679,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Lì _________________________, Data________________    ______________________________________</w:t>
      </w:r>
    </w:p>
    <w:p>
      <w:pPr>
        <w:pStyle w:val="Normal"/>
        <w:ind w:left="708" w:firstLine="708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 xml:space="preserve">            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Firma dell’interessata/o per presa visione</w:t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  <w:bookmarkStart w:id="3" w:name="_Hlk1651873"/>
      <w:bookmarkStart w:id="4" w:name="_Hlk1651873"/>
      <w:bookmarkEnd w:id="4"/>
    </w:p>
    <w:p>
      <w:pPr>
        <w:pStyle w:val="Normal"/>
        <w:rPr/>
      </w:pPr>
      <w:r>
        <w:rPr/>
      </w:r>
    </w:p>
    <w:sectPr>
      <w:headerReference w:type="default" r:id="rId4"/>
      <w:headerReference w:type="first" r:id="rId5"/>
      <w:footerReference w:type="default" r:id="rId6"/>
      <w:type w:val="nextPage"/>
      <w:pgSz w:w="11906" w:h="16838"/>
      <w:pgMar w:left="1134" w:right="1134" w:header="0" w:top="1417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Arial Narrow">
    <w:charset w:val="00"/>
    <w:family w:val="roman"/>
    <w:pitch w:val="variable"/>
  </w:font>
  <w:font w:name="Segoe UI Light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53408388"/>
    </w:sdtPr>
    <w:sdtContent>
      <w:p>
        <w:pPr>
          <w:pStyle w:val="Pidipagina"/>
          <w:jc w:val="center"/>
          <w:rPr/>
        </w:pPr>
        <w:r>
          <w:rPr>
            <w:sz w:val="20"/>
          </w:rPr>
          <w:fldChar w:fldCharType="begin"/>
        </w:r>
        <w:r>
          <w:rPr>
            <w:sz w:val="20"/>
          </w:rPr>
          <w:instrText> PAGE </w:instrText>
        </w:r>
        <w:r>
          <w:rPr>
            <w:sz w:val="20"/>
          </w:rPr>
          <w:fldChar w:fldCharType="separate"/>
        </w:r>
        <w:r>
          <w:rPr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>
    <w:pPr>
      <w:pStyle w:val="Pidipagina"/>
      <w:ind w:left="1134" w:firstLine="14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ind w:hanging="113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893445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link w:val="Titolo2Carattere"/>
    <w:qFormat/>
    <w:rsid w:val="002c73f8"/>
    <w:pPr>
      <w:keepNext w:val="true"/>
      <w:tabs>
        <w:tab w:val="clear" w:pos="708"/>
        <w:tab w:val="left" w:pos="4962" w:leader="dot"/>
        <w:tab w:val="left" w:pos="9894" w:leader="dot"/>
      </w:tabs>
      <w:spacing w:before="120" w:after="120"/>
      <w:jc w:val="center"/>
      <w:outlineLvl w:val="1"/>
    </w:pPr>
    <w:rPr>
      <w:rFonts w:ascii="Times New Roman" w:hAnsi="Times New Roman" w:eastAsia="Times New Roman"/>
      <w:b/>
      <w:sz w:val="22"/>
      <w:szCs w:val="20"/>
    </w:rPr>
  </w:style>
  <w:style w:type="paragraph" w:styleId="Titolo3">
    <w:name w:val="Heading 3"/>
    <w:basedOn w:val="Normal"/>
    <w:link w:val="Titolo3Carattere"/>
    <w:qFormat/>
    <w:rsid w:val="002c73f8"/>
    <w:pPr>
      <w:keepNext w:val="true"/>
      <w:spacing w:lineRule="exact" w:line="360"/>
      <w:outlineLvl w:val="2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5">
    <w:name w:val="Heading 5"/>
    <w:basedOn w:val="Normal"/>
    <w:link w:val="Titolo5Carattere"/>
    <w:qFormat/>
    <w:rsid w:val="002c73f8"/>
    <w:pPr>
      <w:keepNext w:val="true"/>
      <w:spacing w:lineRule="exact" w:line="360"/>
      <w:jc w:val="center"/>
      <w:outlineLvl w:val="4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6">
    <w:name w:val="Heading 6"/>
    <w:basedOn w:val="Normal"/>
    <w:link w:val="Titolo6Carattere"/>
    <w:qFormat/>
    <w:rsid w:val="002c73f8"/>
    <w:pPr>
      <w:keepNext w:val="true"/>
      <w:spacing w:lineRule="exact" w:line="360"/>
      <w:ind w:left="4248" w:hanging="0"/>
      <w:outlineLvl w:val="5"/>
    </w:pPr>
    <w:rPr>
      <w:rFonts w:ascii="Calibri" w:hAnsi="Calibri" w:eastAsia="Times New Roman" w:cs="Arial"/>
      <w:b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Titolo2Carattere" w:customStyle="1">
    <w:name w:val="Titolo 2 Carattere"/>
    <w:basedOn w:val="DefaultParagraphFont"/>
    <w:link w:val="Titolo2"/>
    <w:qFormat/>
    <w:rsid w:val="002c73f8"/>
    <w:rPr>
      <w:rFonts w:eastAsia="Times New Roman"/>
      <w:b/>
      <w:sz w:val="22"/>
    </w:rPr>
  </w:style>
  <w:style w:type="character" w:styleId="Titolo3Carattere" w:customStyle="1">
    <w:name w:val="Titolo 3 Carattere"/>
    <w:basedOn w:val="DefaultParagraphFont"/>
    <w:link w:val="Titolo3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6Carattere" w:customStyle="1">
    <w:name w:val="Titolo 6 Carattere"/>
    <w:basedOn w:val="DefaultParagraphFont"/>
    <w:link w:val="Titolo6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Richiamoallanotaapidipagina" w:customStyle="1">
    <w:name w:val="Richiamo alla nota a piè di pagina"/>
    <w:rsid w:val="002c73f8"/>
    <w:rPr>
      <w:vertAlign w:val="superscript"/>
    </w:rPr>
  </w:style>
  <w:style w:type="character" w:styleId="CollegamentoInternet" w:customStyle="1">
    <w:name w:val="Collegamento Internet"/>
    <w:semiHidden/>
    <w:rsid w:val="002c73f8"/>
    <w:rPr>
      <w:rFonts w:ascii="Times New Roman" w:hAnsi="Times New Roman" w:cs="Times New Roman"/>
      <w:color w:val="0000FF"/>
      <w:u w:val="single"/>
    </w:rPr>
  </w:style>
  <w:style w:type="character" w:styleId="Caratterinotaapidipagina" w:customStyle="1">
    <w:name w:val="Caratteri nota a piè di pagina"/>
    <w:qFormat/>
    <w:rsid w:val="002c73f8"/>
    <w:rPr/>
  </w:style>
  <w:style w:type="character" w:styleId="TitoloCarattere" w:customStyle="1">
    <w:name w:val="Titolo Carattere"/>
    <w:basedOn w:val="DefaultParagraphFont"/>
    <w:link w:val="Titolo"/>
    <w:qFormat/>
    <w:rsid w:val="002c73f8"/>
    <w:rPr>
      <w:rFonts w:ascii="Arial Narrow" w:hAnsi="Arial Narrow" w:eastAsia="Times New Roman"/>
      <w:b/>
      <w:i/>
      <w:sz w:val="24"/>
      <w:u w:val="single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2c73f8"/>
    <w:rPr>
      <w:rFonts w:ascii="Segoe UI Light" w:hAnsi="Segoe UI Light" w:eastAsia="Times New Roman" w:cs="Arial"/>
      <w:sz w:val="22"/>
      <w:szCs w:val="22"/>
      <w:lang w:eastAsia="en-US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2c73f8"/>
    <w:rPr>
      <w:rFonts w:ascii="Times" w:hAnsi="Times" w:eastAsia="Calibri" w:cs="Times"/>
      <w:color w:val="000000"/>
      <w:sz w:val="22"/>
      <w:szCs w:val="22"/>
      <w:lang w:val="en-US" w:eastAsia="en-US"/>
    </w:rPr>
  </w:style>
  <w:style w:type="character" w:styleId="Corpodeltesto2Carattere" w:customStyle="1">
    <w:name w:val="Corpo del testo 2 Carattere"/>
    <w:basedOn w:val="DefaultParagraphFont"/>
    <w:link w:val="Corpodeltesto2"/>
    <w:semiHidden/>
    <w:qFormat/>
    <w:rsid w:val="002c73f8"/>
    <w:rPr>
      <w:rFonts w:ascii="Calibri" w:hAnsi="Calibri" w:eastAsia="Calibri" w:cs="Calibri"/>
      <w:sz w:val="22"/>
      <w:szCs w:val="22"/>
      <w:lang w:eastAsia="en-US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rsid w:val="002c73f8"/>
    <w:pPr>
      <w:spacing w:lineRule="auto" w:line="276"/>
      <w:ind w:right="231" w:hanging="0"/>
      <w:jc w:val="both"/>
    </w:pPr>
    <w:rPr>
      <w:rFonts w:ascii="Segoe UI Light" w:hAnsi="Segoe UI Light" w:eastAsia="Times New Roman" w:cs="Arial"/>
      <w:sz w:val="22"/>
      <w:szCs w:val="22"/>
      <w:lang w:eastAsia="en-US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uiPriority w:val="35"/>
    <w:unhideWhenUsed/>
    <w:qFormat/>
    <w:rsid w:val="007c1a2a"/>
    <w:pPr>
      <w:spacing w:before="0" w:after="200"/>
    </w:pPr>
    <w:rPr>
      <w:rFonts w:ascii="Calibri" w:hAnsi="Calibri" w:eastAsia="Calibri"/>
      <w:b/>
      <w:bCs/>
      <w:color w:val="4F81BD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8a53d4"/>
    <w:pPr>
      <w:spacing w:lineRule="auto" w:line="259" w:before="0" w:after="160"/>
      <w:ind w:left="720" w:hanging="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Default" w:customStyle="1">
    <w:name w:val="Default"/>
    <w:qFormat/>
    <w:rsid w:val="008a53d4"/>
    <w:pPr>
      <w:widowControl/>
      <w:suppressAutoHyphens w:val="true"/>
      <w:bidi w:val="0"/>
      <w:spacing w:before="0" w:after="0"/>
      <w:jc w:val="left"/>
    </w:pPr>
    <w:rPr>
      <w:rFonts w:ascii="Tahoma" w:hAnsi="Tahoma" w:eastAsia="Calibri" w:cs="Tahoma"/>
      <w:color w:val="000000"/>
      <w:kern w:val="0"/>
      <w:sz w:val="24"/>
      <w:szCs w:val="24"/>
      <w:lang w:val="it-IT" w:eastAsia="en-US" w:bidi="ar-SA"/>
    </w:rPr>
  </w:style>
  <w:style w:type="paragraph" w:styleId="Titoloprincipale">
    <w:name w:val="Title"/>
    <w:basedOn w:val="Normal"/>
    <w:link w:val="TitoloCarattere"/>
    <w:qFormat/>
    <w:rsid w:val="002c73f8"/>
    <w:pPr>
      <w:ind w:firstLine="3"/>
      <w:jc w:val="center"/>
    </w:pPr>
    <w:rPr>
      <w:rFonts w:ascii="Arial Narrow" w:hAnsi="Arial Narrow" w:eastAsia="Times New Roman"/>
      <w:b/>
      <w:i/>
      <w:szCs w:val="20"/>
      <w:u w:val="single"/>
    </w:rPr>
  </w:style>
  <w:style w:type="paragraph" w:styleId="Notaapidipagina">
    <w:name w:val="Footnote Text"/>
    <w:basedOn w:val="Normal"/>
    <w:link w:val="TestonotaapidipaginaCarattere"/>
    <w:semiHidden/>
    <w:unhideWhenUsed/>
    <w:rsid w:val="002c73f8"/>
    <w:pPr>
      <w:widowControl w:val="false"/>
    </w:pPr>
    <w:rPr>
      <w:rFonts w:ascii="Times" w:hAnsi="Times" w:eastAsia="Calibri" w:cs="Times"/>
      <w:color w:val="000000"/>
      <w:sz w:val="22"/>
      <w:szCs w:val="22"/>
      <w:lang w:val="en-US" w:eastAsia="en-US"/>
    </w:rPr>
  </w:style>
  <w:style w:type="paragraph" w:styleId="BodyText2">
    <w:name w:val="Body Text 2"/>
    <w:basedOn w:val="Normal"/>
    <w:link w:val="Corpodeltesto2Carattere"/>
    <w:semiHidden/>
    <w:unhideWhenUsed/>
    <w:qFormat/>
    <w:rsid w:val="002c73f8"/>
    <w:pPr>
      <w:spacing w:lineRule="auto" w:line="480" w:before="0" w:after="120"/>
    </w:pPr>
    <w:rPr>
      <w:rFonts w:ascii="Calibri" w:hAnsi="Calibri" w:eastAsia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regione.piemonte.it" TargetMode="External"/><Relationship Id="rId3" Type="http://schemas.openxmlformats.org/officeDocument/2006/relationships/hyperlink" Target="mailto:protocollo@cert.csi.it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EFDAB-EB14-4AC2-861E-9CC406EA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261</TotalTime>
  <Application>LibreOffice/7.0.4.2$Windows_X86_64 LibreOffice_project/dcf040e67528d9187c66b2379df5ea4407429775</Application>
  <AppVersion>15.0000</AppVersion>
  <Pages>2</Pages>
  <Words>714</Words>
  <Characters>4271</Characters>
  <CharactersWithSpaces>4965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2019-03-05T14:38:00Z</dcterms:created>
  <dc:creator>Luca Fasolis</dc:creator>
  <dc:description/>
  <dc:language>it-IT</dc:language>
  <cp:lastModifiedBy/>
  <cp:lastPrinted>2020-01-30T12:14:14Z</cp:lastPrinted>
  <dcterms:modified xsi:type="dcterms:W3CDTF">2022-11-10T10:15:06Z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