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MODELLO di: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Accordo di collaborazione tra Comuni per la realizzazione di interventi straordinari della Polizia locale per il controllo delle disposizioni normative per il contenimento dell’emergenza epidemiologica “Covid-19”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Standard"/>
        <w:spacing w:lineRule="auto" w:line="360" w:before="0" w:after="0"/>
        <w:jc w:val="center"/>
        <w:rPr/>
      </w:pPr>
      <w:r>
        <w:rPr>
          <w:rFonts w:ascii="Times New Roman" w:hAnsi="Times New Roman"/>
          <w:bCs/>
          <w:sz w:val="24"/>
          <w:szCs w:val="24"/>
        </w:rPr>
        <w:t>TRA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 xml:space="preserve">Il Comune di …..…………………....….. / l’Unione di Comuni ……………………………..…. 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>con sede legale in ………….…..…….., via ………………...……………………………………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>codice fiscale ………………..…………………………………………….…...………………….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>rappresentato da…………..……………………. in qualità di …...……………………………….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>all’uopo autorizzato, con Deliberazione del Consiglio comunale / Consiglio dell’Unione di Comuni n.   ………...….  del …………………….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360" w:before="0" w:after="0"/>
        <w:jc w:val="center"/>
        <w:rPr/>
      </w:pPr>
      <w:r>
        <w:rPr>
          <w:rFonts w:ascii="Times New Roman" w:hAnsi="Times New Roman"/>
          <w:bCs/>
          <w:sz w:val="24"/>
          <w:szCs w:val="24"/>
        </w:rPr>
        <w:t>E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 xml:space="preserve">Il Comune di …..…………………....….. / l’Unione di Comuni ……………………………..…. 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>con sede legale in ………….…..…….., via ………………...……………………………………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>codice fiscale ………………..…………………………………………….…...………………….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>rappresentato da…………..……………………. in qualità di …...……………………………….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>all’uopo autorizzato, con Deliberazione del Consiglio comunale / Consiglio dell’Unione di Comuni n.   ………...….  del …………………….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>di seguito denominati “Parti”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>Premesso che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>- l’emergenza sanitaria nazionale, derivante dalla diffusione del virus denominato “COVID-19”, ha portato ad una condizione di calamità riguardante l’intero territorio italiano e piemontese, già attestata dalla Delibera del Consiglio dei Ministri del 31/01/2020, che ha dichiarato lo stato di emergenza sul territorio nazionale relativo al rischio sanitario connesso all’insorgenza di patologie;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>- in seguito a tale provvedimento ed all’aggravarsi di tale situazione sono stati adottati da parte dello Stato e della Regione numerosi provvedimenti che introducono misure di contenimento e gestione dell’emergenza epidemiologica da COVID-19;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>- per fornire il supporto alla popolazione e alle attività di protezione civile atte a garantire le misure di contenimento e gestione dell’emergenza approvate dallo Stato e dalla Regione è necessario assicurare la piena operatività</w:t>
      </w:r>
      <w:r>
        <w:rPr>
          <w:rFonts w:ascii="Times New Roman" w:hAnsi="Times New Roman"/>
          <w:bCs/>
          <w:color w:val="FF0000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dei Corpi / Servizi di Polizia locale.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>Richiamati: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>- l’articolo 15 della L 241/1990, il quale dispone che le Amministrazioni pubbliche possono sempre concludere tra loro accordi per disciplinare lo svolgimento in collaborazione di attività di interesse comune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>- l’art 1, comma 2 della L 65/1986 “Legge quadro sull’ordinamento di polizia municipale”, il quale prevede che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 Comuni possano gestire il servizio di Polizia Locale nelle forme associative previste dalla legge dello Stato;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>- l’articolo 4 della Legge regionale n. 58 del 30/11/1987, il quale stabilisce che, in caso di calamità, il personale di Polizia locale assicura l’immediato intervento ed i collegamenti con gli altri servizi operanti nel settore, nel quadro dei provvedimenti regionali;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>- l’articolo 2 della Legge regionale sopra richiamata, il quale stabilisce che sono ammesse, nel territorio della Regione in caso di calamità o disastri, o di contingenze eccezionali e temporanee, missioni esterne, onde rinforzare altri Corpi o Servizi di Polizia locale, che vengono effettuate previ accordi tra le Amministrazioni interessate, con obbligo di darne comunicazione alle rispettive Prefetture;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>- i Decreti del Presidente del Consiglio dei Ministri 8, 9, 11 e 22 marzo 2020, relativi all’attuale e grave emergenza epidemiologica da COVID 19, i quali prescrivono una serie di regole comportamentali per le singole persone fisiche e per le attività commerciali, richiamando le istituzioni pubbliche e i cittadini ad un impegno straordinario e responsabile;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>- il DL 25 marzo 2020, n. 19 “Misure urgenti per fronteggiare l’emergenza epidemiologica da Covid-19”, articoli 3 e 4, che hanno introdotto nuove ed ulteriori disposizioni riguardanti le misure di contrasto all’emergenza epidemiologica da Covid-19 con particolare riferimento alla facoltà delle Regioni e dei Comuni di adottare misure ulteriormente restrittive rispetto a quelle statali previste dall’articolo 1, comma 2, del predetto Decreto Legge, incaricando dei relativi controlli, aggiuntivi rispetto a quelli ordinari, la competente Polizia locale;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 xml:space="preserve">- i recenti </w:t>
      </w:r>
      <w:bookmarkStart w:id="0" w:name="__DdeLink__204_3342285843"/>
      <w:r>
        <w:rPr>
          <w:rFonts w:ascii="Times New Roman" w:hAnsi="Times New Roman"/>
          <w:bCs/>
          <w:sz w:val="24"/>
          <w:szCs w:val="24"/>
        </w:rPr>
        <w:t>DD.P.G.R.</w:t>
      </w:r>
      <w:bookmarkEnd w:id="0"/>
      <w:r>
        <w:rPr>
          <w:rFonts w:ascii="Times New Roman" w:hAnsi="Times New Roman"/>
          <w:bCs/>
          <w:sz w:val="24"/>
          <w:szCs w:val="24"/>
        </w:rPr>
        <w:t xml:space="preserve"> aventi ad oggetto misure per la prevenzione e gestione dell’emergenza epidemiologica da Covid-19. Ordinanze ai sensi dell’articolo 32, comma 3, della Legge 23 dicembre 1978, numero 833 in materia di igiene e sanità pubblica;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>- la DGR 30 marzo 2020, n. 1-1179 “Legge regionale 58/1987, articolo 4. Intervento del personale preposto ai servizi di Polizia locale del Piemonte. Revoca della DGR 2-1154 del 23/3/2020”, che, tra l’altro, invita le Amministrazioni locali a disporre il massimo impiego del personale di Polizia locale dipendente dagli Enti locali piemontesi, l’immediato intervento ed i collegamenti con gli altri servizi operanti nell’ambito delle attività di protezione civile svolte per fronteggiare la calamità in atto, dando atto della possibilità per i suddetti Enti locali di poter stipulare accordi tra di loro, finalizzati a definire l’impiego tecnico operativo degli operatori di Polizia locale anche al di fuori dell’ambito territoriale di specifica competenza, dando comunicazione degli stessi alle rispettive Prefetture.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>Ritenuto: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>- opportuno, in considerazione delle suddette disposizioni e riconoscendo l’importante ruolo della Polizia locale, attivare un accordo di collaborazione, ai sensi dell’articolo 15 della L. n. 241/1990, dell’articolo 1, comma 2, della Legge n. 65/1986 e degli articoli 4 e 2 della Legge regionale n. 58 del 30/11/1987, per la realizzazione di interventi straordinari ed emergenziali di controllo idonei a fronteggiare l’evento calamitoso, garantendo l’operatività delle risorse presenti sul territorio che, in sinergia, nel rispetto delle rispettive competenze e dei provvedimenti nazionali e regionali, assicurino il giusto supporto alle strutture preposte alla popolazione ed alle attività di protezione civile;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>- che il personale di Polizia locale, in quanto destinatario di funzioni e qualifiche di agenti ed ufficiali di Polizia Giudiziaria, è tenuto allo svolgimento dell’attività di prevenzione e repressione dei comportamenti non conformi a quelli prescritti dai suddetti DD.P.C.M. e DD.P.G.R., che possono comportare l’applicazione della sanzione di cui all’art 650 del C.P. e delle sanzioni amministrative pecuniarie previste dalle norme di cui sopra;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Si conviene e si stipula quanto segue: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Art. 1 - Premesse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Le premesse costituiscono parte integrante ed essenziale del presente accordo.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Art. 2 - Finalità e durata dell’accordo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Le Parti si impegnano a realizzare un piano di servizi e controlli straordinari, ulteriori a quelli ordinari, nella fase emergenziale descritta in premessa, ottimizzare gli sforzi e la collaborazione tra i Corpi/Servizi di Polizia locale, le Prefetture, la Regione e tutte le altre Istituzioni coinvolte nella suddetta fase emergenziale.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In particolare, tali attività hanno l’obiettivo di intensificare la presenza della Polizia locale per il controllo, nel rispetto di tutte le indicazioni Prefettizie connesse all’emergenza,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eastAsia="MS Gothic"/>
          <w:i/>
          <w:i/>
          <w:sz w:val="24"/>
          <w:szCs w:val="24"/>
        </w:rPr>
      </w:pPr>
      <w:r>
        <w:rPr>
          <w:rFonts w:eastAsia="MS Gothic" w:ascii="Times New Roman" w:hAnsi="Times New Roman"/>
          <w:i/>
          <w:sz w:val="24"/>
          <w:szCs w:val="24"/>
        </w:rPr>
        <w:t>a titolo meramente esemplificativo: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dell’attività di prevenzione e repressione dei comportamenti prescritti dai provvedimenti normativi adottati dallo Stato, dalla Regione e dal Comune per fronteggiare l’emergenza epidemiologica denominata Covid-19;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dello spostamento delle persone fisiche e della chiusura/apertura o degli orari delle attività commerciali e di somministrazione.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L’accordo avrà efficacia dalla data della sottoscrizione del medesimo sino alla data di cessazione dell’emergenza epidemiologica decretata dalle competenti Autorità.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Art. 3 - Ambito Territoriale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</w:rPr>
        <w:t>Il personale delle Polizie locali degli Enti locali può effettuare i servizi esterni di controllo per il contenimento dell’emergenza epidemiologica “Covid-19” sull’intero territorio di ciascun Comune / Unione di Comuni di cui al presente accordo, prescindendo dai confini territoriali del rispettivo Ente di appartenenza, in relazione a tutte le attività necessarie a garantire la piena attuazione del presente accordo di collaborazione.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/>
          <w:sz w:val="24"/>
          <w:szCs w:val="24"/>
        </w:rPr>
        <w:t>Art. 4 – Comune capo fila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Gli Enti stipulanti individuano il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omune di ………………………………..….….. come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omune capo fila per  l’organizzazione e il coordinamento dei servizi erogati, in conformità agli obiettivi individuati in premessa.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/>
          <w:sz w:val="24"/>
          <w:szCs w:val="24"/>
        </w:rPr>
        <w:t>Art. 5 - Impiego del personale di Polizia locale delle Parti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Il presente accordo per il conseguimento degli obiettivi e delle finalità di cui all’articolo 2 , utilizza il seguente personale appartenente ai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omuni / Enti locali aderenti:</w:t>
      </w:r>
    </w:p>
    <w:p>
      <w:pPr>
        <w:pStyle w:val="Standard"/>
        <w:spacing w:lineRule="auto" w:line="360" w:before="0" w:after="0"/>
        <w:jc w:val="both"/>
        <w:rPr/>
      </w:pPr>
      <w:bookmarkStart w:id="1" w:name="__DdeLink__160_1229805182"/>
      <w:r>
        <w:rPr>
          <w:rFonts w:ascii="Times New Roman" w:hAnsi="Times New Roman"/>
          <w:sz w:val="24"/>
          <w:szCs w:val="24"/>
        </w:rPr>
        <w:t>- n.  …..…. dipendente/i</w:t>
      </w:r>
      <w:bookmarkEnd w:id="1"/>
      <w:r>
        <w:rPr>
          <w:rFonts w:ascii="Times New Roman" w:hAnsi="Times New Roman"/>
          <w:sz w:val="24"/>
          <w:szCs w:val="24"/>
        </w:rPr>
        <w:t xml:space="preserve"> a tempo pieno/parziale  di categoria …… appartenente al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omune di…..;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n.  …..…. dipendente/i a tempo pieno/parziale  di categoria…...appartenente al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omune di…..;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n.  …..…. dipendente/i a tempo pieno/parziale  di categoria…...appartenente al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omune di…..;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I singoli Enti mettono a disposizione del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omune capofila le risorse umane individuate al comma precedente e definiscono soluzioni coerenti con la normativa e le disposizioni contrattuali vigenti, anche in forma temporanea o per un limitato numero di ore, al fine di ottimizzare l’azione degli operatori dei servizi di Polizia locale sull’intero territorio dei comuni aderenti.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/>
          <w:sz w:val="24"/>
          <w:szCs w:val="24"/>
        </w:rPr>
        <w:t>Art. 6 - Risorse strumentali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Al presente accordo è allegato l’elenco dei beni che le Parti convengono di mettere a disposizione della gestione comune.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/>
          <w:sz w:val="24"/>
          <w:szCs w:val="24"/>
        </w:rPr>
        <w:t>Art. 7 – Spese per il personale della Polizia locale delle Parti</w:t>
      </w:r>
    </w:p>
    <w:p>
      <w:pPr>
        <w:pStyle w:val="Standard"/>
        <w:spacing w:lineRule="auto" w:line="360" w:before="0" w:after="0"/>
        <w:jc w:val="both"/>
        <w:rPr>
          <w:highlight w:val="red"/>
        </w:rPr>
      </w:pPr>
      <w:r>
        <w:rPr>
          <w:rFonts w:ascii="Times New Roman" w:hAnsi="Times New Roman"/>
          <w:sz w:val="24"/>
          <w:szCs w:val="24"/>
        </w:rPr>
        <w:t>Ciascun/Ciascuna Comune/Unione di Comuni sottoscrittore del presente accordo si impegna a sostenere tutte le spese del proprio personale di Polizia locale impiegato nella realizzazione degli obiettivi e dei servizi in precedenza descritti, fatto salvo il diritto di richiedere il rimborso di parte di essi, così come previsto dalle vigenti disposizioni statali.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/>
          <w:sz w:val="24"/>
          <w:szCs w:val="24"/>
        </w:rPr>
        <w:t>Art. 8 - Proventi da sanzioni amministrative pecuniarie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Tutti i proventi che sono destinati ai</w:t>
      </w:r>
      <w:r>
        <w:rPr>
          <w:rFonts w:ascii="Times New Roman" w:hAnsi="Times New Roman"/>
          <w:color w:val="FF0000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alle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omuni / Unioni di Comuni in base alle norme vigenti sono di spettanza dell’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mministrazione comunale nel cui territorio sono state accertate le violazioni, fermo restando l’obbligo di devoluzione degli stessi, a cura del Comune capofila, ad altri Enti pubblici titolati ad introitarli in virtù delle normative regionali o statali vigenti.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9 - Recesso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Ciascuna delle Parti può recedere dal presente accordo, con un preavviso di almeno ……………..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recesso deve essere motivato con riferimento a ragioni di pubblico interesse.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/>
          <w:sz w:val="24"/>
          <w:szCs w:val="24"/>
        </w:rPr>
        <w:t>Art. 10 - Controversie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Le controversie eventualmente insorte nel corso della durata del presente accordo sono demandate ad un collegio arbitrale, composto da n. ….... membri nominati da ciascuna parte e da un membro con funzioni di presidente, nominato d’intesa tra gli arbitri.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In caso di mancata conciliazione secondo le modalità di cui al comma 1, la risoluzione delle stesse è demandata all’Autorità giudiziaria.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/>
          <w:sz w:val="24"/>
          <w:szCs w:val="24"/>
        </w:rPr>
        <w:t>Art. 11 - Obbligo di comunicazione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Il presente accordo deve essere comunicato preventivamente alla Prefettura competente e trasmesso alla Regione Piemonte.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b/>
          <w:sz w:val="24"/>
          <w:szCs w:val="24"/>
        </w:rPr>
        <w:t>Art. 12 - Disposizioni finali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Per quanto non espressamente previsto dal presente accordo, si rinvia a tutte le norme di legge applicabili allo stesso, in particolar modo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alle disposizioni del Codice civile in materia di obbligazioni e contratti per quanto compatibili, a quelle del vigente CCNL Comparti Enti locali e a quelle inerenti il trattamento e la protezione dei dati personali acquisiti nel corso dell’attività di servizio.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Luogo, data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legale rappresentante del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omune di  …………………… /dell’Unione di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omuni ………………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 (firmato digitalmente)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legale rappresentante del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omune di  …………………. /dell’Unione di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omuni …………………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 (firmato digitalmente)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(il presente accordo è sottoscritto con firma digitale, a pena di nullità, 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>ai sensi dell’art 15, comma 3 della L 241/90)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ind w:left="3540" w:firstLine="708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Allegato di cui all’Art. 6 - Risorse strumentali</w:t>
      </w:r>
    </w:p>
    <w:p>
      <w:pPr>
        <w:pStyle w:val="Standard"/>
        <w:spacing w:lineRule="auto" w:line="360" w:before="0" w:after="0"/>
        <w:ind w:firstLine="4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62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4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qFormat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1" w:customStyle="1">
    <w:name w:val="Titolo1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Lucida Sans"/>
      <w:color w:val="auto"/>
      <w:kern w:val="2"/>
      <w:sz w:val="28"/>
      <w:szCs w:val="28"/>
      <w:lang w:val="it-IT" w:eastAsia="zh-CN" w:bidi="hi-IN"/>
    </w:rPr>
  </w:style>
  <w:style w:type="paragraph" w:styleId="Caption">
    <w:name w:val="caption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SimSun" w:cs="Lucida Sans"/>
      <w:i/>
      <w:iCs/>
      <w:color w:val="auto"/>
      <w:kern w:val="2"/>
      <w:sz w:val="24"/>
      <w:szCs w:val="24"/>
      <w:lang w:val="it-IT" w:eastAsia="zh-CN" w:bidi="hi-IN"/>
    </w:rPr>
  </w:style>
  <w:style w:type="paragraph" w:styleId="Standard" w:customStyle="1">
    <w:name w:val="Standard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it-IT" w:eastAsia="zh-CN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LibreOffice/6.1.5.2$Windows_X86_64 LibreOffice_project/90f8dcf33c87b3705e78202e3df5142b201bd805</Application>
  <Pages>7</Pages>
  <Words>1653</Words>
  <Characters>9978</Characters>
  <CharactersWithSpaces>11598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2020-04-14T09:06:00Z</dcterms:created>
  <dc:creator>SiTEK</dc:creator>
  <dc:description/>
  <dc:language>it-IT</dc:language>
  <cp:lastModifiedBy/>
  <cp:lastPrinted>2020-04-09T11:35:00Z</cp:lastPrinted>
  <dcterms:modified xsi:type="dcterms:W3CDTF">2020-04-15T18:38:41Z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