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numPr>
          <w:ilvl w:val="0"/>
          <w:numId w:val="0"/>
        </w:numPr>
        <w:ind w:hanging="0" w:left="0"/>
        <w:rPr/>
      </w:pPr>
      <w:r>
        <w:rPr>
          <w:rFonts w:eastAsia="Calibri" w:cs="Calibri" w:ascii="Times New Roman" w:hAnsi="Times New Roman"/>
          <w:i/>
          <w:color w:val="000000"/>
          <w:spacing w:val="0"/>
          <w:kern w:val="2"/>
          <w:sz w:val="44"/>
          <w:szCs w:val="44"/>
          <w:shd w:fill="auto" w:val="clear"/>
          <w:lang w:val="it-IT" w:eastAsia="zh-CN" w:bidi="hi-IN"/>
        </w:rPr>
        <w:drawing>
          <wp:inline distT="0" distB="0" distL="0" distR="0">
            <wp:extent cx="4034790" cy="840105"/>
            <wp:effectExtent l="0" t="0" r="0" b="0"/>
            <wp:docPr id="1" name="Copia Immagine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1 1"/>
                    <pic:cNvPicPr>
                      <a:picLocks noChangeAspect="1" noChangeArrowheads="1"/>
                    </pic:cNvPicPr>
                  </pic:nvPicPr>
                  <pic:blipFill>
                    <a:blip r:embed="rId2"/>
                    <a:srcRect l="-9" t="-45" r="-9" b="-45"/>
                    <a:stretch>
                      <a:fillRect/>
                    </a:stretch>
                  </pic:blipFill>
                  <pic:spPr bwMode="auto">
                    <a:xfrm>
                      <a:off x="0" y="0"/>
                      <a:ext cx="4034790" cy="840105"/>
                    </a:xfrm>
                    <a:prstGeom prst="rect">
                      <a:avLst/>
                    </a:prstGeom>
                    <a:noFill/>
                  </pic:spPr>
                </pic:pic>
              </a:graphicData>
            </a:graphic>
          </wp:inline>
        </w:drawing>
      </w:r>
    </w:p>
    <w:p>
      <w:pPr>
        <w:pStyle w:val="Normal"/>
        <w:jc w:val="center"/>
        <w:rPr>
          <w:rFonts w:ascii="Times New Roman" w:hAnsi="Times New Roman"/>
          <w:i/>
          <w:i/>
          <w:iCs/>
        </w:rPr>
      </w:pPr>
      <w:r>
        <w:rPr>
          <w:rFonts w:ascii="Times New Roman" w:hAnsi="Times New Roman"/>
          <w:i/>
          <w:iCs/>
        </w:rPr>
        <w:t>Settore Protezione Civile</w:t>
      </w:r>
    </w:p>
    <w:p>
      <w:pPr>
        <w:pStyle w:val="Title"/>
        <w:bidi w:val="0"/>
        <w:spacing w:before="240" w:after="120"/>
        <w:rPr>
          <w:rFonts w:ascii="Times New Roman" w:hAnsi="Times New Roman"/>
          <w:sz w:val="44"/>
          <w:szCs w:val="44"/>
        </w:rPr>
      </w:pPr>
      <w:r>
        <w:rPr>
          <w:rFonts w:eastAsia="Calibri" w:cs="Calibri" w:ascii="Times New Roman" w:hAnsi="Times New Roman"/>
          <w:color w:val="000000"/>
          <w:spacing w:val="0"/>
          <w:sz w:val="44"/>
          <w:szCs w:val="44"/>
          <w:shd w:fill="auto" w:val="clear"/>
        </w:rPr>
      </w:r>
    </w:p>
    <w:p>
      <w:pPr>
        <w:pStyle w:val="Title"/>
        <w:bidi w:val="0"/>
        <w:spacing w:before="240" w:after="120"/>
        <w:rPr>
          <w:rFonts w:ascii="Times New Roman" w:hAnsi="Times New Roman"/>
          <w:sz w:val="44"/>
          <w:szCs w:val="44"/>
        </w:rPr>
      </w:pPr>
      <w:r>
        <w:rPr>
          <w:rFonts w:eastAsia="Calibri" w:cs="Calibri" w:ascii="Times New Roman" w:hAnsi="Times New Roman"/>
          <w:color w:val="000000"/>
          <w:spacing w:val="0"/>
          <w:sz w:val="44"/>
          <w:szCs w:val="44"/>
          <w:shd w:fill="auto" w:val="clear"/>
        </w:rPr>
        <w:t>Sc</w:t>
      </w:r>
      <w:r>
        <w:rPr>
          <w:rFonts w:eastAsia="Calibri" w:cs="Calibri" w:ascii="Times New Roman" w:hAnsi="Times New Roman"/>
          <w:color w:val="000000"/>
          <w:spacing w:val="0"/>
          <w:sz w:val="44"/>
          <w:szCs w:val="44"/>
          <w:shd w:fill="auto" w:val="clear"/>
        </w:rPr>
        <w:t>heda pro</w:t>
      </w:r>
      <w:r>
        <w:rPr>
          <w:rFonts w:eastAsia="Calibri" w:cs="Calibri" w:ascii="Times New Roman" w:hAnsi="Times New Roman"/>
          <w:color w:val="000000"/>
          <w:spacing w:val="0"/>
          <w:sz w:val="44"/>
          <w:szCs w:val="44"/>
          <w:shd w:fill="auto" w:val="clear"/>
        </w:rPr>
        <w:t xml:space="preserve">getto </w:t>
        <w:br/>
        <w:t xml:space="preserve">"Anch'io sono la Protezione Civile" </w:t>
        <w:br/>
        <w:t>Edizione 2026</w:t>
      </w:r>
      <w:r>
        <mc:AlternateContent>
          <mc:Choice Requires="wps">
            <w:drawing>
              <wp:anchor behindDoc="1" distT="0" distB="0" distL="114935" distR="114935" simplePos="0" locked="0" layoutInCell="1" allowOverlap="1" relativeHeight="2">
                <wp:simplePos x="0" y="0"/>
                <wp:positionH relativeFrom="column">
                  <wp:posOffset>767080</wp:posOffset>
                </wp:positionH>
                <wp:positionV relativeFrom="paragraph">
                  <wp:posOffset>-47625</wp:posOffset>
                </wp:positionV>
                <wp:extent cx="4102735" cy="918210"/>
                <wp:effectExtent l="0" t="0" r="0" b="0"/>
                <wp:wrapNone/>
                <wp:docPr id="2" name="Cornice1"/>
                <a:graphic xmlns:a="http://schemas.openxmlformats.org/drawingml/2006/main">
                  <a:graphicData uri="http://schemas.microsoft.com/office/word/2010/wordprocessingShape">
                    <wps:wsp>
                      <wps:cNvSpPr txBox="1"/>
                      <wps:spPr>
                        <a:xfrm>
                          <a:off x="0" y="0"/>
                          <a:ext cx="4102735" cy="918210"/>
                        </a:xfrm>
                        <a:prstGeom prst="rect"/>
                        <a:solidFill>
                          <a:srgbClr val="FFFFFF">
                            <a:alpha val="0"/>
                          </a:srgbClr>
                        </a:solidFill>
                      </wps:spPr>
                      <wps:txbx>
                        <w:txbxContent>
                          <w:p>
                            <w:pPr>
                              <w:pStyle w:val="Normal"/>
                              <w:jc w:val="center"/>
                              <w:rPr>
                                <w:rFonts w:ascii="Times New Roman" w:hAnsi="Times New Roman"/>
                                <w:i/>
                                <w:i/>
                                <w:iCs/>
                              </w:rPr>
                            </w:pPr>
                            <w:r>
                              <w:rPr>
                                <w:rFonts w:ascii="Times New Roman" w:hAnsi="Times New Roman"/>
                                <w:i/>
                                <w:iCs/>
                              </w:rPr>
                            </w:r>
                          </w:p>
                          <w:p>
                            <w:pPr>
                              <w:pStyle w:val="Normal"/>
                              <w:jc w:val="center"/>
                              <w:rPr>
                                <w:rFonts w:ascii="Times New Roman" w:hAnsi="Times New Roman"/>
                                <w:i/>
                                <w:i/>
                                <w:iCs/>
                              </w:rPr>
                            </w:pPr>
                            <w:r>
                              <w:rPr>
                                <w:rFonts w:ascii="Times New Roman" w:hAnsi="Times New Roman"/>
                                <w:i/>
                                <w:iCs/>
                              </w:rPr>
                              <w:t xml:space="preserve"> </w:t>
                            </w:r>
                          </w:p>
                          <w:p>
                            <w:pPr>
                              <w:pStyle w:val="Normal"/>
                              <w:jc w:val="center"/>
                              <w:rPr>
                                <w:rFonts w:ascii="Times New Roman" w:hAnsi="Times New Roman"/>
                                <w:i/>
                                <w:i/>
                                <w:iCs/>
                              </w:rPr>
                            </w:pPr>
                            <w:r>
                              <w:rPr>
                                <w:rFonts w:ascii="Times New Roman" w:hAnsi="Times New Roman"/>
                                <w:i/>
                                <w:iCs/>
                              </w:rPr>
                            </w:r>
                          </w:p>
                        </w:txbxContent>
                      </wps:txbx>
                      <wps:bodyPr anchor="t" lIns="1270" tIns="1270" rIns="1270" bIns="1270">
                        <a:noAutofit/>
                      </wps:bodyPr>
                    </wps:wsp>
                  </a:graphicData>
                </a:graphic>
              </wp:anchor>
            </w:drawing>
          </mc:Choice>
          <mc:Fallback>
            <w:pict>
              <v:rect fillcolor="#FFFFFF" style="position:absolute;rotation:-0;width:323.05pt;height:72.3pt;mso-wrap-distance-left:9.05pt;mso-wrap-distance-right:9.05pt;mso-wrap-distance-top:0pt;mso-wrap-distance-bottom:0pt;margin-top:-3.75pt;mso-position-vertical-relative:text;margin-left:60.4pt;mso-position-horizontal-relative:text">
                <v:fill opacity="0f"/>
                <v:textbox inset="0.00138888888888889in,0.00138888888888889in,0.00138888888888889in,0.00138888888888889in">
                  <w:txbxContent>
                    <w:p>
                      <w:pPr>
                        <w:pStyle w:val="Normal"/>
                        <w:jc w:val="center"/>
                        <w:rPr>
                          <w:rFonts w:ascii="Times New Roman" w:hAnsi="Times New Roman"/>
                          <w:i/>
                          <w:i/>
                          <w:iCs/>
                        </w:rPr>
                      </w:pPr>
                      <w:r>
                        <w:rPr>
                          <w:rFonts w:ascii="Times New Roman" w:hAnsi="Times New Roman"/>
                          <w:i/>
                          <w:iCs/>
                        </w:rPr>
                      </w:r>
                    </w:p>
                    <w:p>
                      <w:pPr>
                        <w:pStyle w:val="Normal"/>
                        <w:jc w:val="center"/>
                        <w:rPr>
                          <w:rFonts w:ascii="Times New Roman" w:hAnsi="Times New Roman"/>
                          <w:i/>
                          <w:i/>
                          <w:iCs/>
                        </w:rPr>
                      </w:pPr>
                      <w:r>
                        <w:rPr>
                          <w:rFonts w:ascii="Times New Roman" w:hAnsi="Times New Roman"/>
                          <w:i/>
                          <w:iCs/>
                        </w:rPr>
                        <w:t xml:space="preserve"> </w:t>
                      </w:r>
                    </w:p>
                    <w:p>
                      <w:pPr>
                        <w:pStyle w:val="Normal"/>
                        <w:jc w:val="center"/>
                        <w:rPr>
                          <w:rFonts w:ascii="Times New Roman" w:hAnsi="Times New Roman"/>
                          <w:i/>
                          <w:i/>
                          <w:iCs/>
                        </w:rPr>
                      </w:pPr>
                      <w:r>
                        <w:rPr>
                          <w:rFonts w:ascii="Times New Roman" w:hAnsi="Times New Roman"/>
                          <w:i/>
                          <w:iCs/>
                        </w:rPr>
                      </w:r>
                    </w:p>
                  </w:txbxContent>
                </v:textbox>
                <w10:wrap type="none"/>
              </v:rect>
            </w:pict>
          </mc:Fallback>
        </mc:AlternateContent>
      </w:r>
    </w:p>
    <w:p>
      <w:pPr>
        <w:pStyle w:val="Heading1"/>
        <w:numPr>
          <w:ilvl w:val="0"/>
          <w:numId w:val="2"/>
        </w:numPr>
        <w:bidi w:val="0"/>
        <w:spacing w:before="468" w:after="348"/>
        <w:ind w:hanging="0" w:left="0"/>
        <w:jc w:val="left"/>
        <w:rPr>
          <w:rFonts w:eastAsia="Calibri" w:cs="Calibri"/>
          <w:color w:val="auto"/>
          <w:spacing w:val="0"/>
          <w:sz w:val="22"/>
          <w:shd w:fill="auto" w:val="clear"/>
        </w:rPr>
      </w:pPr>
      <w:r>
        <w:rPr>
          <w:rFonts w:ascii="Times New Roman" w:hAnsi="Times New Roman"/>
        </w:rPr>
        <w:t>1. Dati generali del progetto</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Associazione di Volontariato Proponente:</w:t>
      </w:r>
      <w:r>
        <w:rPr>
          <w:rFonts w:eastAsia="Calibri" w:cs="Calibri" w:ascii="Times New Roman" w:hAnsi="Times New Roman"/>
          <w:i/>
          <w:iCs/>
          <w:color w:val="000000"/>
          <w:spacing w:val="0"/>
          <w:sz w:val="22"/>
          <w:shd w:fill="auto" w:val="clear"/>
        </w:rPr>
        <w:t xml:space="preserve"> </w:t>
      </w:r>
      <w:r>
        <w:rPr>
          <w:rFonts w:eastAsia="Calibri" w:cs="Calibri" w:ascii="Times New Roman" w:hAnsi="Times New Roman"/>
          <w:i/>
          <w:iCs/>
          <w:color w:val="C9211E"/>
          <w:spacing w:val="0"/>
          <w:sz w:val="22"/>
          <w:shd w:fill="auto" w:val="clear"/>
        </w:rPr>
        <w:t>[inserire nome]</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Referente del Progetto:</w:t>
      </w:r>
      <w:r>
        <w:rPr>
          <w:rFonts w:eastAsia="Calibri" w:cs="Calibri" w:ascii="Times New Roman" w:hAnsi="Times New Roman"/>
          <w:color w:val="000000"/>
          <w:spacing w:val="0"/>
          <w:sz w:val="22"/>
          <w:shd w:fill="auto" w:val="clear"/>
        </w:rPr>
        <w:t xml:space="preserve"> </w:t>
      </w:r>
      <w:r>
        <w:rPr>
          <w:rFonts w:eastAsia="Calibri" w:cs="Calibri" w:ascii="Times New Roman" w:hAnsi="Times New Roman"/>
          <w:i/>
          <w:iCs/>
          <w:color w:val="C9211E"/>
          <w:spacing w:val="0"/>
          <w:sz w:val="22"/>
          <w:shd w:fill="auto" w:val="clear"/>
        </w:rPr>
        <w:t>[Nome, Cognome, Contatti (Tel, Email)]</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 xml:space="preserve">Sede legale e operativa dell'associazione: </w:t>
      </w:r>
      <w:r>
        <w:rPr>
          <w:rFonts w:eastAsia="Calibri" w:cs="Calibri" w:ascii="Times New Roman" w:hAnsi="Times New Roman"/>
          <w:i/>
          <w:iCs/>
          <w:color w:val="C9211E"/>
          <w:spacing w:val="0"/>
          <w:sz w:val="22"/>
          <w:shd w:fill="auto" w:val="clear"/>
        </w:rPr>
        <w:t>[inserire indirizzo]</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Comune/i di svolgimento del campo:</w:t>
      </w:r>
      <w:r>
        <w:rPr>
          <w:rFonts w:eastAsia="Calibri" w:cs="Calibri" w:ascii="Times New Roman" w:hAnsi="Times New Roman"/>
          <w:color w:val="000000"/>
          <w:spacing w:val="0"/>
          <w:sz w:val="22"/>
          <w:shd w:fill="auto" w:val="clear"/>
        </w:rPr>
        <w:t xml:space="preserve"> </w:t>
      </w:r>
      <w:r>
        <w:rPr>
          <w:rFonts w:eastAsia="Calibri" w:cs="Calibri" w:ascii="Times New Roman" w:hAnsi="Times New Roman"/>
          <w:i/>
          <w:iCs/>
          <w:color w:val="C9211E"/>
          <w:spacing w:val="0"/>
          <w:sz w:val="22"/>
          <w:shd w:fill="auto" w:val="clear"/>
        </w:rPr>
        <w:t>[inserire comune/i]</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Periodo di svolgimento:</w:t>
      </w:r>
      <w:r>
        <w:rPr>
          <w:rFonts w:eastAsia="Calibri" w:cs="Calibri" w:ascii="Times New Roman" w:hAnsi="Times New Roman"/>
          <w:color w:val="000000"/>
          <w:spacing w:val="0"/>
          <w:sz w:val="22"/>
          <w:shd w:fill="auto" w:val="clear"/>
        </w:rPr>
        <w:t xml:space="preserve"> </w:t>
      </w:r>
      <w:r>
        <w:rPr>
          <w:rFonts w:eastAsia="Calibri" w:cs="Calibri" w:ascii="Times New Roman" w:hAnsi="Times New Roman"/>
          <w:i/>
          <w:iCs/>
          <w:color w:val="C9211E"/>
          <w:spacing w:val="0"/>
          <w:sz w:val="22"/>
          <w:shd w:fill="auto" w:val="clear"/>
        </w:rPr>
        <w:t>[inserire date esatte (es. dal 01/07/2026 al 07/07/2026)]</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 xml:space="preserve">Numero partecipanti previsti </w:t>
      </w:r>
      <w:r>
        <w:rPr>
          <w:rFonts w:eastAsia="Calibri" w:cs="Calibri" w:ascii="Times New Roman" w:hAnsi="Times New Roman"/>
          <w:color w:val="000000"/>
          <w:spacing w:val="0"/>
          <w:sz w:val="22"/>
          <w:shd w:fill="auto" w:val="clear"/>
        </w:rPr>
        <w:t xml:space="preserve">(10-16 anni): </w:t>
      </w:r>
      <w:r>
        <w:rPr>
          <w:rFonts w:eastAsia="Calibri" w:cs="Calibri" w:ascii="Times New Roman" w:hAnsi="Times New Roman"/>
          <w:i/>
          <w:iCs/>
          <w:color w:val="C9211E"/>
          <w:spacing w:val="0"/>
          <w:sz w:val="22"/>
          <w:shd w:fill="auto" w:val="clear"/>
        </w:rPr>
        <w:t>[Minimo 20, massimo 30]</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Numero volontari e istruttori previsti:</w:t>
      </w:r>
      <w:r>
        <w:rPr>
          <w:rFonts w:eastAsia="Calibri" w:cs="Calibri" w:ascii="Times New Roman" w:hAnsi="Times New Roman"/>
          <w:i/>
          <w:iCs/>
          <w:color w:val="C9211E"/>
          <w:spacing w:val="0"/>
          <w:sz w:val="22"/>
          <w:shd w:fill="auto" w:val="clear"/>
        </w:rPr>
        <w:t xml:space="preserve"> [specificare numero]</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Punti di contatto con le Amministrazioni Locali:</w:t>
      </w:r>
      <w:r>
        <w:rPr>
          <w:rFonts w:eastAsia="Calibri" w:cs="Calibri" w:ascii="Times New Roman" w:hAnsi="Times New Roman"/>
          <w:color w:val="000000"/>
          <w:spacing w:val="0"/>
          <w:sz w:val="22"/>
          <w:shd w:fill="auto" w:val="clear"/>
        </w:rPr>
        <w:t xml:space="preserve"> </w:t>
      </w:r>
      <w:r>
        <w:rPr>
          <w:rFonts w:eastAsia="Calibri" w:cs="Calibri" w:ascii="Times New Roman" w:hAnsi="Times New Roman"/>
          <w:color w:val="C9211E"/>
          <w:spacing w:val="0"/>
          <w:sz w:val="22"/>
          <w:shd w:fill="auto" w:val="clear"/>
        </w:rPr>
        <w:t>[indicare nomi e ruoli (es. Sindaco, Assessore, Ufficio Tecnico ..)]</w:t>
      </w:r>
    </w:p>
    <w:p>
      <w:pPr>
        <w:pStyle w:val="Heading1"/>
        <w:numPr>
          <w:ilvl w:val="0"/>
          <w:numId w:val="2"/>
        </w:numPr>
        <w:bidi w:val="0"/>
        <w:ind w:hanging="0" w:left="0"/>
        <w:jc w:val="left"/>
        <w:rPr/>
      </w:pPr>
      <w:r>
        <w:rPr/>
        <w:t>2. Obiettivi e motivazioni</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Obiettivi del progetto:</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Descrivi in modo conciso gli obiettivi specifici del tuo campo scuola, in coerenza con le finalità del progetto nazionale (diffusione della cultura di protezione civile, educazione ai rischi, conoscenza del territorio).</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b/>
          <w:bCs/>
          <w:color w:val="000000"/>
          <w:spacing w:val="0"/>
          <w:sz w:val="22"/>
          <w:shd w:fill="auto" w:val="clear"/>
        </w:rPr>
        <w:t>Motivazione alla partecipazione: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Spiega perché la tua associazione ha scelto di partecipare e quali sono i valori che intende trasmettere.</w:t>
      </w:r>
    </w:p>
    <w:p>
      <w:pPr>
        <w:pStyle w:val="Heading1"/>
        <w:numPr>
          <w:ilvl w:val="0"/>
          <w:numId w:val="2"/>
        </w:numPr>
        <w:bidi w:val="0"/>
        <w:ind w:hanging="0" w:left="0"/>
        <w:jc w:val="left"/>
        <w:rPr/>
      </w:pPr>
      <w:r>
        <w:rPr/>
        <w:t>3. Aspetti didattici e attività</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Programma dettagliato delle attività:</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Elenca le attività formative e ludiche previste per ogni giornata (es. lezioni teoriche sui rischi, esercitazioni pratiche, simulazioni di emergenza, attività ambientali).</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Pianificazione inclusiva:</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Come il progetto si adegua per includere ragazzi/e con bisogni specifici, comprese disabilità fisiche, sensoriali o cognitive?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Descrivi le misure previste per garantire la loro partecipazione sicura e significativa, in conformità con le "Linee guida operative per la pianificazione degli interventi di protezione civile a favore delle persone con bisogni specifici".</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Indica la disponibilità di personale formato e/o caregiver di supporto.</w:t>
      </w:r>
    </w:p>
    <w:p>
      <w:pPr>
        <w:pStyle w:val="Heading1"/>
        <w:numPr>
          <w:ilvl w:val="0"/>
          <w:numId w:val="2"/>
        </w:numPr>
        <w:bidi w:val="0"/>
        <w:ind w:hanging="0" w:left="0"/>
        <w:jc w:val="left"/>
        <w:rPr/>
      </w:pPr>
      <w:r>
        <w:rPr/>
        <w:t>4. Risorse e logistica</w:t>
      </w:r>
    </w:p>
    <w:p>
      <w:pPr>
        <w:pStyle w:val="Heading2"/>
        <w:numPr>
          <w:ilvl w:val="1"/>
          <w:numId w:val="2"/>
        </w:numPr>
        <w:bidi w:val="0"/>
        <w:ind w:hanging="0" w:left="0"/>
        <w:jc w:val="left"/>
        <w:rPr/>
      </w:pPr>
      <w:r>
        <w:rPr/>
        <w:t>Risorse umane: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Descrivi la composizione del team di volontari e istruttori, specificando le loro competenze e le certificazioni (es. BLSD, AIB, etc.).</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Indica se è prevista la presenza di un educatore o figura professionale simile, come richiesto dalle linee guida.</w:t>
      </w:r>
    </w:p>
    <w:p>
      <w:pPr>
        <w:pStyle w:val="Heading2"/>
        <w:numPr>
          <w:ilvl w:val="1"/>
          <w:numId w:val="2"/>
        </w:numPr>
        <w:bidi w:val="0"/>
        <w:ind w:hanging="0" w:left="0"/>
        <w:jc w:val="left"/>
        <w:rPr/>
      </w:pPr>
      <w:r>
        <w:rPr/>
        <w:t>Strutture e attrezzature: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val="false"/>
          <w:iCs w:val="false"/>
          <w:color w:val="000000"/>
          <w:spacing w:val="0"/>
          <w:sz w:val="22"/>
          <w:shd w:fill="auto" w:val="clear"/>
        </w:rPr>
        <w:t>Descrivi il luogo di svolgimento del campo</w:t>
      </w:r>
      <w:r>
        <w:rPr>
          <w:rFonts w:eastAsia="Calibri" w:cs="Calibri" w:ascii="Times New Roman" w:hAnsi="Times New Roman"/>
          <w:i/>
          <w:iCs/>
          <w:color w:val="C9211E"/>
          <w:spacing w:val="0"/>
          <w:sz w:val="22"/>
          <w:shd w:fill="auto" w:val="clear"/>
        </w:rPr>
        <w:t xml:space="preserve"> (tendopoli, struttura fissa, ecc.).</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Fornisci dettagli sulle infrastrutture logistiche disponibili con certezza:</w:t>
      </w:r>
    </w:p>
    <w:p>
      <w:pPr>
        <w:pStyle w:val="Normal"/>
        <w:numPr>
          <w:ilvl w:val="0"/>
          <w:numId w:val="3"/>
        </w:numPr>
        <w:bidi w:val="0"/>
        <w:spacing w:lineRule="exact" w:line="276" w:before="0" w:after="20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Mensa: [descrivi la gestione (es. catering, volontari dedicati)]</w:t>
      </w:r>
    </w:p>
    <w:p>
      <w:pPr>
        <w:pStyle w:val="Normal"/>
        <w:numPr>
          <w:ilvl w:val="0"/>
          <w:numId w:val="3"/>
        </w:numPr>
        <w:bidi w:val="0"/>
        <w:spacing w:lineRule="exact" w:line="276" w:before="0" w:after="20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Spazio studio: [descrivi lo spazio e la disponibilità di materiali]</w:t>
      </w:r>
    </w:p>
    <w:p>
      <w:pPr>
        <w:pStyle w:val="Normal"/>
        <w:numPr>
          <w:ilvl w:val="0"/>
          <w:numId w:val="3"/>
        </w:numPr>
        <w:bidi w:val="0"/>
        <w:spacing w:lineRule="exact" w:line="276" w:before="0" w:after="20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Spazio giochi/ricreativo: [descrivi lo spazio e le attività previste]</w:t>
      </w:r>
    </w:p>
    <w:p>
      <w:pPr>
        <w:pStyle w:val="Normal"/>
        <w:numPr>
          <w:ilvl w:val="0"/>
          <w:numId w:val="3"/>
        </w:numPr>
        <w:bidi w:val="0"/>
        <w:spacing w:lineRule="exact" w:line="276" w:before="0" w:after="20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Bagni e docce: [specifica numero e accessibilità, anche per disabili]</w:t>
      </w:r>
    </w:p>
    <w:p>
      <w:pPr>
        <w:pStyle w:val="Normal"/>
        <w:numPr>
          <w:ilvl w:val="0"/>
          <w:numId w:val="3"/>
        </w:numPr>
        <w:bidi w:val="0"/>
        <w:spacing w:lineRule="exact" w:line="276" w:before="0" w:after="20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Spazio per dormire: [descrivi la sistemazione (tende, camerate, ecc.)]</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Presenza di personale paramedico: [conferma la presenza di personale qualificato per l'assistenza immediata in caso di infortuni e descrivi le procedure di primo soccorso].</w:t>
      </w:r>
    </w:p>
    <w:p>
      <w:pPr>
        <w:pStyle w:val="Heading2"/>
        <w:numPr>
          <w:ilvl w:val="1"/>
          <w:numId w:val="2"/>
        </w:numPr>
        <w:bidi w:val="0"/>
        <w:ind w:hanging="0" w:left="0"/>
        <w:jc w:val="left"/>
        <w:rPr/>
      </w:pPr>
      <w:r>
        <w:rPr/>
        <w:t>Network e collaborazioni:</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Elenca e riporta i riferimenti degli altri soggetti istituzionali e operativi del territorio con cui è stata stabilita una collaborazione per il progetto (es. Vigili del Fuoco, Carabinieri Forestali, Polizia Locale, Croce Rossa, AIB).</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Spiega il ruolo e il contributo di ciascun partner.</w:t>
      </w:r>
    </w:p>
    <w:p>
      <w:pPr>
        <w:pStyle w:val="Heading1"/>
        <w:numPr>
          <w:ilvl w:val="0"/>
          <w:numId w:val="2"/>
        </w:numPr>
        <w:bidi w:val="0"/>
        <w:ind w:hanging="0" w:left="0"/>
        <w:jc w:val="left"/>
        <w:rPr/>
      </w:pPr>
      <w:r>
        <w:rPr/>
        <w:t>5. Sostenibilità economica</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Budget preventivo dettagliato:</w:t>
      </w:r>
    </w:p>
    <w:p>
      <w:pPr>
        <w:pStyle w:val="Normal"/>
        <w:bidi w:val="0"/>
        <w:spacing w:lineRule="exact" w:line="276" w:before="0" w:after="200"/>
        <w:ind w:hanging="0" w:left="0" w:right="0"/>
        <w:jc w:val="left"/>
        <w:rPr>
          <w:rFonts w:ascii="Times New Roman" w:hAnsi="Times New Roman"/>
          <w:i/>
          <w:i/>
          <w:iCs/>
        </w:rPr>
      </w:pPr>
      <w:r>
        <w:rPr>
          <w:rFonts w:eastAsia="Calibri" w:cs="Calibri" w:ascii="Times New Roman" w:hAnsi="Times New Roman"/>
          <w:i w:val="false"/>
          <w:iCs w:val="false"/>
          <w:color w:val="000000"/>
          <w:spacing w:val="0"/>
          <w:sz w:val="22"/>
          <w:shd w:fill="auto" w:val="clear"/>
        </w:rPr>
        <w:t xml:space="preserve">Elenca le voci di spesa previste </w:t>
      </w:r>
      <w:r>
        <w:rPr>
          <w:rFonts w:eastAsia="Calibri" w:cs="Calibri" w:ascii="Times New Roman" w:hAnsi="Times New Roman"/>
          <w:i/>
          <w:iCs/>
          <w:color w:val="C9211E"/>
          <w:spacing w:val="0"/>
          <w:sz w:val="22"/>
          <w:shd w:fill="auto" w:val="clear"/>
        </w:rPr>
        <w:t>(es. vitto, alloggio, materiali didattici, assicurazioni, costi di trasporto)</w:t>
      </w:r>
      <w:r>
        <w:rPr>
          <w:rFonts w:eastAsia="Calibri" w:cs="Calibri" w:ascii="Times New Roman" w:hAnsi="Times New Roman"/>
          <w:i/>
          <w:iCs/>
          <w:color w:val="000000"/>
          <w:spacing w:val="0"/>
          <w:sz w:val="22"/>
          <w:shd w:fill="auto" w:val="clear"/>
        </w:rPr>
        <w:t>.</w:t>
      </w:r>
    </w:p>
    <w:p>
      <w:pPr>
        <w:pStyle w:val="Normal"/>
        <w:bidi w:val="0"/>
        <w:spacing w:lineRule="exact" w:line="276" w:before="0" w:after="200"/>
        <w:ind w:hanging="0" w:left="0" w:right="0"/>
        <w:jc w:val="left"/>
        <w:rPr>
          <w:rFonts w:ascii="Times New Roman" w:hAnsi="Times New Roman"/>
          <w:i/>
          <w:i/>
          <w:iCs/>
        </w:rPr>
      </w:pPr>
      <w:r>
        <w:rPr>
          <w:rFonts w:eastAsia="Calibri" w:cs="Calibri" w:ascii="Times New Roman" w:hAnsi="Times New Roman"/>
          <w:i w:val="false"/>
          <w:iCs w:val="false"/>
          <w:color w:val="000000"/>
          <w:spacing w:val="0"/>
          <w:sz w:val="22"/>
          <w:shd w:fill="auto" w:val="clear"/>
        </w:rPr>
        <w:t xml:space="preserve">Indica le fonti di finanziamento previste </w:t>
      </w:r>
      <w:r>
        <w:rPr>
          <w:rFonts w:eastAsia="Calibri" w:cs="Calibri" w:ascii="Times New Roman" w:hAnsi="Times New Roman"/>
          <w:i/>
          <w:iCs/>
          <w:color w:val="C9211E"/>
          <w:spacing w:val="0"/>
          <w:sz w:val="22"/>
          <w:shd w:fill="auto" w:val="clear"/>
        </w:rPr>
        <w:t xml:space="preserve">(es. autofinanziamento, contributo Dipartimento Nazionale, </w:t>
        <w:br/>
        <w:t>co-finanziamento regionale, sponsor, quote di partecipazione)</w:t>
      </w:r>
      <w:r>
        <w:rPr>
          <w:rFonts w:eastAsia="Calibri" w:cs="Calibri" w:ascii="Times New Roman" w:hAnsi="Times New Roman"/>
          <w:i/>
          <w:iCs/>
          <w:color w:val="000000"/>
          <w:spacing w:val="0"/>
          <w:sz w:val="22"/>
          <w:shd w:fill="auto" w:val="clear"/>
        </w:rPr>
        <w:t>.</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Piano di gestione dei fondi:</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Descrivi come l'associazione gestirà e rendiconterà le spese.</w:t>
      </w:r>
    </w:p>
    <w:p>
      <w:pPr>
        <w:pStyle w:val="Heading1"/>
        <w:numPr>
          <w:ilvl w:val="0"/>
          <w:numId w:val="2"/>
        </w:numPr>
        <w:bidi w:val="0"/>
        <w:ind w:hanging="0" w:left="0"/>
        <w:jc w:val="left"/>
        <w:rPr/>
      </w:pPr>
      <w:r>
        <w:rPr/>
        <w:t>6. Valutazione e comunicazione</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Esperienze pregresse: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Descrivi le eventuali esperienze passate nella gestione di campi scuola o progetti simili.</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Quali sono stati i risultati e le principali lezioni apprese?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Punti di forza e debolezza:</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Identifica i principali punti di forza del progetto (es. un'attività innovativa, un forte network locale).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Rifletti sui potenziali punti di debolezza o sulle criticità e indica come intendi gestirle.</w:t>
      </w:r>
    </w:p>
    <w:p>
      <w:pPr>
        <w:pStyle w:val="Normal"/>
        <w:bidi w:val="0"/>
        <w:spacing w:lineRule="exact" w:line="276" w:before="0" w:after="200"/>
        <w:ind w:hanging="0" w:left="0" w:right="0"/>
        <w:jc w:val="left"/>
        <w:rPr>
          <w:rFonts w:ascii="Times New Roman" w:hAnsi="Times New Roman"/>
          <w:b/>
          <w:bCs/>
        </w:rPr>
      </w:pPr>
      <w:r>
        <w:rPr>
          <w:rFonts w:eastAsia="Calibri" w:cs="Calibri" w:ascii="Times New Roman" w:hAnsi="Times New Roman"/>
          <w:b/>
          <w:bCs/>
          <w:color w:val="000000"/>
          <w:spacing w:val="0"/>
          <w:sz w:val="22"/>
          <w:shd w:fill="auto" w:val="clear"/>
        </w:rPr>
        <w:t>Piano di comunicazione:</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Come verranno comunicate le attività e i risultati del progetto?</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 xml:space="preserve">In che modo la comunicazione garantirà la visibilità del finanziamento pubblico </w:t>
      </w:r>
      <w:r>
        <w:rPr>
          <w:rStyle w:val="FootnoteReference"/>
          <w:rFonts w:eastAsia="Calibri" w:cs="Calibri" w:ascii="Times New Roman" w:hAnsi="Times New Roman"/>
          <w:i/>
          <w:iCs/>
          <w:color w:val="C9211E"/>
          <w:spacing w:val="0"/>
          <w:sz w:val="22"/>
          <w:shd w:fill="auto" w:val="clear"/>
        </w:rPr>
        <w:footnoteReference w:id="2"/>
      </w:r>
      <w:r>
        <w:rPr>
          <w:rFonts w:eastAsia="Calibri" w:cs="Calibri" w:ascii="Times New Roman" w:hAnsi="Times New Roman"/>
          <w:i/>
          <w:iCs/>
          <w:color w:val="C9211E"/>
          <w:spacing w:val="0"/>
          <w:sz w:val="22"/>
          <w:shd w:fill="auto" w:val="clear"/>
        </w:rPr>
        <w:t xml:space="preserve"> ?</w:t>
      </w:r>
    </w:p>
    <w:p>
      <w:pPr>
        <w:pStyle w:val="Normal"/>
        <w:bidi w:val="0"/>
        <w:spacing w:lineRule="exact" w:line="276" w:before="0" w:after="200"/>
        <w:ind w:hanging="0" w:left="0" w:right="0"/>
        <w:jc w:val="left"/>
        <w:rPr>
          <w:rFonts w:ascii="Times New Roman" w:hAnsi="Times New Roman"/>
          <w:i/>
          <w:i/>
          <w:iCs/>
          <w:color w:val="C9211E"/>
        </w:rPr>
      </w:pPr>
      <w:r>
        <w:rPr>
          <w:rFonts w:eastAsia="Calibri" w:cs="Calibri" w:ascii="Times New Roman" w:hAnsi="Times New Roman"/>
          <w:i/>
          <w:iCs/>
          <w:color w:val="C9211E"/>
          <w:spacing w:val="0"/>
          <w:sz w:val="22"/>
          <w:shd w:fill="auto" w:val="clear"/>
        </w:rPr>
        <w:t>Spiega come saranno informate le famiglie e i partecipanti prima, durante e dopo il campo.</w:t>
      </w:r>
    </w:p>
    <w:p>
      <w:pPr>
        <w:pStyle w:val="Normal"/>
        <w:bidi w:val="0"/>
        <w:spacing w:lineRule="exact" w:line="276" w:before="0" w:after="200"/>
        <w:ind w:hanging="0" w:left="0" w:right="0"/>
        <w:jc w:val="center"/>
        <w:rPr>
          <w:rFonts w:ascii="Times New Roman" w:hAnsi="Times New Roman" w:eastAsia="Calibri" w:cs="Calibri"/>
          <w:i/>
          <w:i/>
          <w:iCs/>
          <w:color w:val="auto"/>
          <w:spacing w:val="0"/>
          <w:sz w:val="22"/>
          <w:shd w:fill="auto" w:val="clear"/>
        </w:rPr>
      </w:pPr>
      <w:r>
        <w:rPr>
          <w:rFonts w:eastAsia="Calibri" w:cs="Calibri" w:ascii="Times New Roman" w:hAnsi="Times New Roman"/>
          <w:i/>
          <w:iCs/>
          <w:color w:val="000000"/>
          <w:spacing w:val="0"/>
          <w:sz w:val="22"/>
          <w:shd w:fill="auto" w:val="clear"/>
        </w:rPr>
        <w:t>______________________________</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color w:val="000000"/>
          <w:spacing w:val="0"/>
          <w:sz w:val="22"/>
          <w:shd w:fill="auto" w:val="clear"/>
        </w:rPr>
        <w:t>Luogo _______________</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color w:val="000000"/>
          <w:spacing w:val="0"/>
          <w:sz w:val="22"/>
          <w:shd w:fill="auto" w:val="clear"/>
        </w:rPr>
        <w:t>Data_________________</w:t>
      </w:r>
    </w:p>
    <w:p>
      <w:pPr>
        <w:pStyle w:val="Normal"/>
        <w:bidi w:val="0"/>
        <w:spacing w:lineRule="exact" w:line="276" w:before="0" w:after="200"/>
        <w:ind w:hanging="0" w:left="0" w:right="0"/>
        <w:jc w:val="left"/>
        <w:rPr>
          <w:rFonts w:ascii="Times New Roman" w:hAnsi="Times New Roman"/>
        </w:rPr>
      </w:pPr>
      <w:r>
        <w:rPr>
          <w:rFonts w:eastAsia="Calibri" w:cs="Calibri" w:ascii="Times New Roman" w:hAnsi="Times New Roman"/>
          <w:color w:val="000000"/>
          <w:spacing w:val="0"/>
          <w:sz w:val="22"/>
          <w:shd w:fill="auto" w:val="clear"/>
        </w:rPr>
        <w:t>Il referente del progetto (firma) _____________________________</w:t>
      </w:r>
    </w:p>
    <w:sectPr>
      <w:footnotePr>
        <w:numFmt w:val="decimal"/>
      </w:footnote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ewBskvll BT">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Times New Roman">
    <w:charset w:val="01"/>
    <w:family w:val="roman"/>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bidi w:val="0"/>
        <w:jc w:val="left"/>
        <w:rPr>
          <w:rFonts w:ascii="Times New Roman" w:hAnsi="Times New Roman"/>
          <w:sz w:val="16"/>
          <w:szCs w:val="16"/>
        </w:rPr>
      </w:pPr>
      <w:r>
        <w:rPr>
          <w:rStyle w:val="Caratterinotaapidipagina"/>
        </w:rPr>
        <w:footnoteRef/>
      </w:r>
      <w:r>
        <w:rPr>
          <w:rFonts w:ascii="Times New Roman" w:hAnsi="Times New Roman"/>
          <w:sz w:val="16"/>
          <w:szCs w:val="16"/>
        </w:rPr>
        <w:tab/>
        <w:t xml:space="preserve">Riferimento metodologico: </w:t>
      </w:r>
      <w:hyperlink r:id="rId1">
        <w:r>
          <w:rPr>
            <w:rStyle w:val="Hyperlink"/>
            <w:rFonts w:ascii="Times New Roman" w:hAnsi="Times New Roman"/>
            <w:sz w:val="16"/>
            <w:szCs w:val="16"/>
          </w:rPr>
          <w:t>https://civil-protection-knowledge-network.europa.eu/media/communication-and-visibility-manual-0</w:t>
        </w:r>
      </w:hyperlink>
      <w:r>
        <w:rPr>
          <w:rFonts w:ascii="Times New Roman" w:hAnsi="Times New Roman"/>
          <w:sz w:val="16"/>
          <w:szCs w:val="16"/>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9"/>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Unicode MS"/>
        <w:kern w:val="2"/>
        <w:sz w:val="22"/>
        <w:szCs w:val="24"/>
        <w:lang w:val="it-IT"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Unicode MS"/>
      <w:color w:val="auto"/>
      <w:kern w:val="2"/>
      <w:sz w:val="22"/>
      <w:szCs w:val="24"/>
      <w:lang w:val="it-IT" w:eastAsia="zh-CN" w:bidi="hi-IN"/>
    </w:rPr>
  </w:style>
  <w:style w:type="paragraph" w:styleId="Heading1">
    <w:name w:val="heading 1"/>
    <w:basedOn w:val="Titolouser"/>
    <w:next w:val="BodyText"/>
    <w:qFormat/>
    <w:pPr>
      <w:numPr>
        <w:ilvl w:val="0"/>
        <w:numId w:val="2"/>
      </w:numPr>
      <w:spacing w:before="240" w:after="120"/>
      <w:outlineLvl w:val="0"/>
    </w:pPr>
    <w:rPr>
      <w:b/>
      <w:bCs/>
      <w:sz w:val="36"/>
      <w:szCs w:val="36"/>
    </w:rPr>
  </w:style>
  <w:style w:type="paragraph" w:styleId="Heading2">
    <w:name w:val="heading 2"/>
    <w:basedOn w:val="Titolouser"/>
    <w:next w:val="BodyText"/>
    <w:qFormat/>
    <w:pPr>
      <w:numPr>
        <w:ilvl w:val="1"/>
        <w:numId w:val="2"/>
      </w:numPr>
      <w:spacing w:before="200" w:after="120"/>
      <w:outlineLvl w:val="1"/>
    </w:pPr>
    <w:rPr>
      <w:b/>
      <w:bCs/>
      <w:sz w:val="32"/>
      <w:szCs w:val="32"/>
    </w:rPr>
  </w:style>
  <w:style w:type="paragraph" w:styleId="Heading4">
    <w:name w:val="heading 4"/>
    <w:basedOn w:val="Normal"/>
    <w:next w:val="Normal"/>
    <w:qFormat/>
    <w:pPr>
      <w:keepNext w:val="true"/>
      <w:numPr>
        <w:ilvl w:val="3"/>
        <w:numId w:val="1"/>
      </w:numPr>
      <w:jc w:val="center"/>
      <w:outlineLvl w:val="3"/>
    </w:pPr>
    <w:rPr>
      <w:rFonts w:ascii="NewBskvll BT;Times New Roman" w:hAnsi="NewBskvll BT;Times New Roman" w:cs="NewBskvll BT;Times New Roman"/>
      <w:i/>
      <w:sz w:val="18"/>
    </w:rPr>
  </w:style>
  <w:style w:type="character" w:styleId="Puntiuser">
    <w:name w:val="Punti (user)"/>
    <w:qFormat/>
    <w:rPr>
      <w:rFonts w:ascii="OpenSymbol" w:hAnsi="OpenSymbol" w:eastAsia="OpenSymbol" w:cs="OpenSymbol"/>
    </w:rPr>
  </w:style>
  <w:style w:type="character" w:styleId="Caratterinotaapidipaginauser">
    <w:name w:val="Caratteri nota a piè di pagina (user)"/>
    <w:qForma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Caratterinotadichiusurauser">
    <w:name w:val="Caratteri nota di chiusura (user)"/>
    <w:qFormat/>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Titolouser">
    <w:name w:val="Tito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iceuser">
    <w:name w:val="Indice (user)"/>
    <w:basedOn w:val="Normal"/>
    <w:qFormat/>
    <w:pPr>
      <w:suppressLineNumbers/>
    </w:pPr>
    <w:rPr>
      <w:rFonts w:cs="Arial Unicode MS"/>
    </w:rPr>
  </w:style>
  <w:style w:type="paragraph" w:styleId="Title">
    <w:name w:val="Title"/>
    <w:basedOn w:val="Titolouser"/>
    <w:next w:val="BodyText"/>
    <w:qFormat/>
    <w:pPr>
      <w:jc w:val="center"/>
    </w:pPr>
    <w:rPr>
      <w:b/>
      <w:bCs/>
      <w:sz w:val="56"/>
      <w:szCs w:val="56"/>
    </w:rPr>
  </w:style>
  <w:style w:type="paragraph" w:styleId="FootnoteText">
    <w:name w:val="footnote text"/>
    <w:basedOn w:val="Normal"/>
    <w:pPr>
      <w:suppressLineNumbers/>
      <w:ind w:hanging="340" w:lef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civil-protection-knowledge-network.europa.eu/media/communication-and-visibility-manual-0"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65</TotalTime>
  <Application>LibreOffice/25.8.3.2$Windows_X86_64 LibreOffice_project/8ca8d55c161d602844f5428fa4b58097424e324e</Application>
  <AppVersion>15.0000</AppVersion>
  <Pages>3</Pages>
  <Words>599</Words>
  <Characters>3927</Characters>
  <CharactersWithSpaces>4465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2026-01-30T11:18:24Z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