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lineRule="auto" w:line="240" w:before="7" w:after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BodyText"/>
        <w:spacing w:lineRule="auto" w:line="240"/>
        <w:ind w:hanging="0" w:left="154" w:right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drawing>
          <wp:inline distT="0" distB="0" distL="0" distR="0">
            <wp:extent cx="6138545" cy="887095"/>
            <wp:effectExtent l="0" t="0" r="0" b="0"/>
            <wp:docPr id="1" name="image1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8545" cy="887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Rule="auto" w:line="24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BodyText"/>
        <w:spacing w:lineRule="auto" w:line="24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</w:r>
    </w:p>
    <w:p>
      <w:pPr>
        <w:pStyle w:val="Normal"/>
        <w:spacing w:lineRule="auto" w:line="240" w:before="213" w:after="0"/>
        <w:ind w:hanging="0" w:left="376" w:right="477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INFORMATIVA</w:t>
      </w:r>
      <w:r>
        <w:rPr>
          <w:rFonts w:ascii="Calibri" w:hAnsi="Calibri"/>
          <w:b/>
          <w:spacing w:val="-6"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>SUL</w:t>
      </w:r>
      <w:r>
        <w:rPr>
          <w:rFonts w:ascii="Calibri" w:hAnsi="Calibri"/>
          <w:b/>
          <w:spacing w:val="-2"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>TRATTAMENTO</w:t>
      </w:r>
      <w:r>
        <w:rPr>
          <w:rFonts w:ascii="Calibri" w:hAnsi="Calibri"/>
          <w:b/>
          <w:spacing w:val="-2"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>DEI</w:t>
      </w:r>
      <w:r>
        <w:rPr>
          <w:rFonts w:ascii="Calibri" w:hAnsi="Calibri"/>
          <w:b/>
          <w:spacing w:val="-4"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>DATI</w:t>
      </w:r>
      <w:r>
        <w:rPr>
          <w:rFonts w:ascii="Calibri" w:hAnsi="Calibri"/>
          <w:b/>
          <w:spacing w:val="-3"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>PERSONALI</w:t>
      </w:r>
    </w:p>
    <w:p>
      <w:pPr>
        <w:pStyle w:val="Heading2"/>
        <w:spacing w:lineRule="auto" w:line="240"/>
        <w:ind w:hanging="0" w:left="384" w:right="476"/>
        <w:jc w:val="center"/>
        <w:rPr>
          <w:rFonts w:ascii="Calibri" w:hAnsi="Calibri"/>
          <w:sz w:val="22"/>
          <w:szCs w:val="22"/>
        </w:rPr>
      </w:pPr>
      <w:r>
        <w:rPr>
          <w:rFonts w:eastAsia="Arial MT" w:cs="Arial MT" w:ascii="Calibri" w:hAnsi="Calibri"/>
          <w:b/>
          <w:color w:val="auto"/>
          <w:kern w:val="0"/>
          <w:sz w:val="22"/>
          <w:szCs w:val="22"/>
          <w:lang w:val="it-IT" w:eastAsia="en-US" w:bidi="ar-SA"/>
        </w:rPr>
        <w:t>AI</w:t>
      </w:r>
      <w:r>
        <w:rPr>
          <w:rFonts w:eastAsia="Arial MT" w:cs="Arial MT" w:ascii="Calibri" w:hAnsi="Calibri"/>
          <w:b/>
          <w:color w:val="auto"/>
          <w:spacing w:val="-3"/>
          <w:kern w:val="0"/>
          <w:sz w:val="22"/>
          <w:szCs w:val="22"/>
          <w:lang w:val="it-IT" w:eastAsia="en-US" w:bidi="ar-SA"/>
        </w:rPr>
        <w:t xml:space="preserve"> </w:t>
      </w:r>
      <w:r>
        <w:rPr>
          <w:rFonts w:eastAsia="Arial MT" w:cs="Arial MT" w:ascii="Calibri" w:hAnsi="Calibri"/>
          <w:b/>
          <w:color w:val="auto"/>
          <w:kern w:val="0"/>
          <w:sz w:val="22"/>
          <w:szCs w:val="22"/>
          <w:lang w:val="it-IT" w:eastAsia="en-US" w:bidi="ar-SA"/>
        </w:rPr>
        <w:t>SENSI</w:t>
      </w:r>
      <w:r>
        <w:rPr>
          <w:rFonts w:eastAsia="Arial MT" w:cs="Arial MT" w:ascii="Calibri" w:hAnsi="Calibri"/>
          <w:b/>
          <w:color w:val="auto"/>
          <w:spacing w:val="-4"/>
          <w:kern w:val="0"/>
          <w:sz w:val="22"/>
          <w:szCs w:val="22"/>
          <w:lang w:val="it-IT" w:eastAsia="en-US" w:bidi="ar-SA"/>
        </w:rPr>
        <w:t xml:space="preserve"> </w:t>
      </w:r>
      <w:r>
        <w:rPr>
          <w:rFonts w:eastAsia="Arial MT" w:cs="Arial MT" w:ascii="Calibri" w:hAnsi="Calibri"/>
          <w:b/>
          <w:color w:val="auto"/>
          <w:kern w:val="0"/>
          <w:sz w:val="22"/>
          <w:szCs w:val="22"/>
          <w:lang w:val="it-IT" w:eastAsia="en-US" w:bidi="ar-SA"/>
        </w:rPr>
        <w:t>DELL’ART.</w:t>
      </w:r>
      <w:r>
        <w:rPr>
          <w:rFonts w:eastAsia="Arial MT" w:cs="Arial MT" w:ascii="Calibri" w:hAnsi="Calibri"/>
          <w:b/>
          <w:color w:val="auto"/>
          <w:spacing w:val="-4"/>
          <w:kern w:val="0"/>
          <w:sz w:val="22"/>
          <w:szCs w:val="22"/>
          <w:lang w:val="it-IT" w:eastAsia="en-US" w:bidi="ar-SA"/>
        </w:rPr>
        <w:t xml:space="preserve"> </w:t>
      </w:r>
      <w:r>
        <w:rPr>
          <w:rFonts w:eastAsia="Arial MT" w:cs="Arial MT" w:ascii="Calibri" w:hAnsi="Calibri"/>
          <w:b/>
          <w:color w:val="auto"/>
          <w:kern w:val="0"/>
          <w:sz w:val="22"/>
          <w:szCs w:val="22"/>
          <w:lang w:val="it-IT" w:eastAsia="en-US" w:bidi="ar-SA"/>
        </w:rPr>
        <w:t>13</w:t>
      </w:r>
      <w:r>
        <w:rPr>
          <w:rFonts w:eastAsia="Arial MT" w:cs="Arial MT" w:ascii="Calibri" w:hAnsi="Calibri"/>
          <w:b/>
          <w:color w:val="auto"/>
          <w:spacing w:val="-3"/>
          <w:kern w:val="0"/>
          <w:sz w:val="22"/>
          <w:szCs w:val="22"/>
          <w:lang w:val="it-IT" w:eastAsia="en-US" w:bidi="ar-SA"/>
        </w:rPr>
        <w:t xml:space="preserve"> E 14 </w:t>
      </w:r>
      <w:r>
        <w:rPr>
          <w:rFonts w:eastAsia="Arial MT" w:cs="Arial MT" w:ascii="Calibri" w:hAnsi="Calibri"/>
          <w:b/>
          <w:color w:val="auto"/>
          <w:kern w:val="0"/>
          <w:sz w:val="22"/>
          <w:szCs w:val="22"/>
          <w:lang w:val="it-IT" w:eastAsia="en-US" w:bidi="ar-SA"/>
        </w:rPr>
        <w:t>GDP</w:t>
      </w:r>
      <w:r>
        <w:rPr>
          <w:rFonts w:ascii="Calibri" w:hAnsi="Calibri"/>
          <w:sz w:val="22"/>
          <w:szCs w:val="22"/>
        </w:rPr>
        <w:t>R</w:t>
      </w:r>
      <w:r>
        <w:rPr>
          <w:rFonts w:ascii="Calibri" w:hAnsi="Calibri"/>
          <w:spacing w:val="-2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2016/679 </w:t>
      </w:r>
    </w:p>
    <w:p>
      <w:pPr>
        <w:pStyle w:val="Heading2"/>
        <w:spacing w:lineRule="auto" w:line="240"/>
        <w:ind w:hanging="0" w:left="384" w:right="476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i w:val="false"/>
          <w:iCs w:val="false"/>
          <w:spacing w:val="-1"/>
          <w:sz w:val="22"/>
          <w:szCs w:val="22"/>
        </w:rPr>
        <w:t>PER I COMMITTENTI</w:t>
      </w:r>
    </w:p>
    <w:p>
      <w:pPr>
        <w:pStyle w:val="BodyText"/>
        <w:spacing w:lineRule="auto" w:line="240"/>
        <w:rPr>
          <w:rFonts w:ascii="Calibri" w:hAnsi="Calibri"/>
          <w:i/>
          <w:i/>
          <w:sz w:val="22"/>
          <w:szCs w:val="22"/>
        </w:rPr>
      </w:pPr>
      <w:r>
        <w:rPr>
          <w:rFonts w:ascii="Calibri" w:hAnsi="Calibri"/>
          <w:i/>
          <w:sz w:val="22"/>
          <w:szCs w:val="22"/>
        </w:rPr>
      </w:r>
    </w:p>
    <w:p>
      <w:pPr>
        <w:pStyle w:val="BodyText"/>
        <w:spacing w:lineRule="auto" w:line="240"/>
        <w:rPr>
          <w:rFonts w:ascii="Calibri" w:hAnsi="Calibri"/>
          <w:i/>
          <w:i/>
          <w:sz w:val="22"/>
          <w:szCs w:val="22"/>
        </w:rPr>
      </w:pPr>
      <w:r>
        <w:rPr>
          <w:rFonts w:ascii="Calibri" w:hAnsi="Calibri"/>
          <w:i/>
          <w:sz w:val="22"/>
          <w:szCs w:val="22"/>
        </w:rPr>
      </w:r>
    </w:p>
    <w:p>
      <w:pPr>
        <w:pStyle w:val="BodyText"/>
        <w:spacing w:lineRule="auto" w:line="240" w:before="7" w:after="0"/>
        <w:rPr>
          <w:rFonts w:ascii="Calibri" w:hAnsi="Calibri"/>
          <w:i w:val="false"/>
          <w:i w:val="false"/>
          <w:iCs w:val="false"/>
          <w:sz w:val="22"/>
          <w:szCs w:val="22"/>
        </w:rPr>
      </w:pPr>
      <w:r>
        <w:rPr>
          <w:rFonts w:ascii="Calibri" w:hAnsi="Calibri"/>
          <w:i w:val="false"/>
          <w:iCs w:val="false"/>
          <w:sz w:val="22"/>
          <w:szCs w:val="22"/>
        </w:rPr>
      </w:r>
    </w:p>
    <w:p>
      <w:pPr>
        <w:pStyle w:val="BodyText"/>
        <w:spacing w:lineRule="auto" w:line="240"/>
        <w:ind w:hanging="0" w:left="155" w:right="259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La informiamo che i dati personali</w:t>
      </w:r>
      <w:r>
        <w:rPr>
          <w:rFonts w:ascii="Calibri" w:hAnsi="Calibri"/>
          <w:spacing w:val="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da Lei forniti alla</w:t>
      </w:r>
      <w:r>
        <w:rPr>
          <w:rFonts w:ascii="Calibri" w:hAnsi="Calibri"/>
          <w:spacing w:val="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Direzion</w:t>
      </w:r>
      <w:r>
        <w:rPr>
          <w:rFonts w:eastAsia="Arial MT" w:cs="Arial MT" w:ascii="Calibri" w:hAnsi="Calibri"/>
          <w:color w:val="auto"/>
          <w:kern w:val="0"/>
          <w:sz w:val="22"/>
          <w:szCs w:val="22"/>
          <w:lang w:val="it-IT" w:eastAsia="en-US" w:bidi="ar-SA"/>
        </w:rPr>
        <w:t>e Istruzione e Diritto allo Studio Universitario, Formazione e Lavoro della Regione Piemonte saran</w:t>
      </w:r>
      <w:r>
        <w:rPr>
          <w:rFonts w:ascii="Calibri" w:hAnsi="Calibri"/>
          <w:sz w:val="22"/>
          <w:szCs w:val="22"/>
        </w:rPr>
        <w:t>no trattati secondo quanto previsto dal “Regolamento UE 2016/679</w:t>
      </w:r>
      <w:r>
        <w:rPr>
          <w:rFonts w:ascii="Calibri" w:hAnsi="Calibri"/>
          <w:spacing w:val="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relativo alla protezione delle persone fisiche con riguardo al trattamento dei dati personali, nonché</w:t>
      </w:r>
      <w:r>
        <w:rPr>
          <w:rFonts w:ascii="Calibri" w:hAnsi="Calibri"/>
          <w:spacing w:val="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alla libera circolazione di tali dati e che abroga la direttiva 95/46/CE (Regolamento Generale sulla</w:t>
      </w:r>
      <w:r>
        <w:rPr>
          <w:rFonts w:ascii="Calibri" w:hAnsi="Calibri"/>
          <w:spacing w:val="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Protezione</w:t>
      </w:r>
      <w:r>
        <w:rPr>
          <w:rFonts w:ascii="Calibri" w:hAnsi="Calibri"/>
          <w:spacing w:val="-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dei</w:t>
      </w:r>
      <w:r>
        <w:rPr>
          <w:rFonts w:ascii="Calibri" w:hAnsi="Calibri"/>
          <w:spacing w:val="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Dati)”,</w:t>
      </w:r>
      <w:r>
        <w:rPr>
          <w:rFonts w:ascii="Calibri" w:hAnsi="Calibri"/>
          <w:spacing w:val="-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di</w:t>
      </w:r>
      <w:r>
        <w:rPr>
          <w:rFonts w:ascii="Calibri" w:hAnsi="Calibri"/>
          <w:spacing w:val="-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seguito</w:t>
      </w:r>
      <w:r>
        <w:rPr>
          <w:rFonts w:ascii="Calibri" w:hAnsi="Calibri"/>
          <w:spacing w:val="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GDPR.</w:t>
      </w:r>
    </w:p>
    <w:p>
      <w:pPr>
        <w:pStyle w:val="BodyText"/>
        <w:spacing w:lineRule="auto" w:line="24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BodyText"/>
        <w:spacing w:lineRule="auto" w:line="240"/>
        <w:ind w:hanging="0" w:left="155" w:right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La</w:t>
      </w:r>
      <w:r>
        <w:rPr>
          <w:rFonts w:ascii="Calibri" w:hAnsi="Calibri"/>
          <w:spacing w:val="-4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informiamo,</w:t>
      </w:r>
      <w:r>
        <w:rPr>
          <w:rFonts w:ascii="Calibri" w:hAnsi="Calibri"/>
          <w:spacing w:val="-3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inoltre,</w:t>
      </w:r>
      <w:r>
        <w:rPr>
          <w:rFonts w:ascii="Calibri" w:hAnsi="Calibri"/>
          <w:spacing w:val="-3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che:</w:t>
      </w:r>
    </w:p>
    <w:p>
      <w:pPr>
        <w:pStyle w:val="BodyText"/>
        <w:spacing w:lineRule="auto" w:line="240" w:before="10" w:after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BodyText"/>
        <w:numPr>
          <w:ilvl w:val="0"/>
          <w:numId w:val="1"/>
        </w:numPr>
        <w:spacing w:lineRule="auto" w:line="240"/>
        <w:ind w:hanging="0" w:left="155" w:right="25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 dati personali a Lei riferiti verranno raccolti e trattati nel rispetto dei principi di correttezza, liceità e</w:t>
      </w:r>
      <w:r>
        <w:rPr>
          <w:rFonts w:ascii="Calibri" w:hAnsi="Calibri"/>
          <w:spacing w:val="-59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tutela della riservatezza, con modalità informatiche</w:t>
      </w:r>
      <w:r>
        <w:rPr>
          <w:rFonts w:ascii="Calibri" w:hAnsi="Calibri"/>
          <w:spacing w:val="6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ed esclusivamente per finalità di trattamento</w:t>
      </w:r>
      <w:r>
        <w:rPr>
          <w:rFonts w:ascii="Calibri" w:hAnsi="Calibri"/>
          <w:spacing w:val="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dei</w:t>
      </w:r>
      <w:r>
        <w:rPr>
          <w:rFonts w:ascii="Calibri" w:hAnsi="Calibri"/>
          <w:spacing w:val="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dati</w:t>
      </w:r>
      <w:r>
        <w:rPr>
          <w:rFonts w:ascii="Calibri" w:hAnsi="Calibri"/>
          <w:spacing w:val="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personali</w:t>
      </w:r>
      <w:r>
        <w:rPr>
          <w:rFonts w:ascii="Calibri" w:hAnsi="Calibri"/>
          <w:spacing w:val="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dichiarati</w:t>
      </w:r>
      <w:r>
        <w:rPr>
          <w:rFonts w:ascii="Calibri" w:hAnsi="Calibri"/>
          <w:spacing w:val="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nella</w:t>
      </w:r>
      <w:r>
        <w:rPr>
          <w:rFonts w:ascii="Calibri" w:hAnsi="Calibri"/>
          <w:spacing w:val="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domanda</w:t>
      </w:r>
      <w:r>
        <w:rPr>
          <w:rFonts w:ascii="Calibri" w:hAnsi="Calibri"/>
          <w:spacing w:val="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e</w:t>
      </w:r>
      <w:r>
        <w:rPr>
          <w:rFonts w:ascii="Calibri" w:hAnsi="Calibri"/>
          <w:spacing w:val="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comunicati</w:t>
      </w:r>
      <w:r>
        <w:rPr>
          <w:rFonts w:ascii="Calibri" w:hAnsi="Calibri"/>
          <w:spacing w:val="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alla</w:t>
      </w:r>
      <w:r>
        <w:rPr>
          <w:rFonts w:ascii="Calibri" w:hAnsi="Calibri"/>
          <w:spacing w:val="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Direzione</w:t>
      </w:r>
      <w:r>
        <w:rPr>
          <w:rFonts w:ascii="Calibri" w:hAnsi="Calibri"/>
          <w:spacing w:val="1"/>
          <w:sz w:val="22"/>
          <w:szCs w:val="22"/>
        </w:rPr>
        <w:t xml:space="preserve"> </w:t>
      </w:r>
      <w:r>
        <w:rPr>
          <w:rFonts w:eastAsia="Arial MT" w:cs="Arial MT" w:ascii="Calibri" w:hAnsi="Calibri"/>
          <w:color w:val="auto"/>
          <w:spacing w:val="1"/>
          <w:kern w:val="0"/>
          <w:sz w:val="22"/>
          <w:szCs w:val="22"/>
          <w:lang w:val="it-IT" w:eastAsia="en-US" w:bidi="ar-SA"/>
        </w:rPr>
        <w:t>Istruzione e Diritto allo Studio Universitario, Formazione e Lavoro della Regione Piemonte</w:t>
      </w:r>
      <w:r>
        <w:rPr>
          <w:rFonts w:ascii="Calibri" w:hAnsi="Calibri"/>
          <w:sz w:val="22"/>
          <w:szCs w:val="22"/>
        </w:rPr>
        <w:t>.</w:t>
      </w:r>
    </w:p>
    <w:p>
      <w:pPr>
        <w:pStyle w:val="BodyText"/>
        <w:numPr>
          <w:ilvl w:val="0"/>
          <w:numId w:val="0"/>
        </w:numPr>
        <w:spacing w:lineRule="auto" w:line="240"/>
        <w:ind w:hanging="0" w:left="155" w:right="25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Il trattamento è finalizzato all’espletamento delle funzioni istituzio</w:t>
      </w:r>
      <w:r>
        <w:rPr>
          <w:rFonts w:ascii="Calibri" w:hAnsi="Calibri"/>
          <w:sz w:val="22"/>
          <w:szCs w:val="22"/>
          <w:shd w:fill="auto" w:val="clear"/>
        </w:rPr>
        <w:t>nali definite</w:t>
      </w:r>
      <w:r>
        <w:rPr>
          <w:rFonts w:ascii="Calibri" w:hAnsi="Calibri"/>
          <w:spacing w:val="-59"/>
          <w:sz w:val="22"/>
          <w:szCs w:val="22"/>
          <w:shd w:fill="auto" w:val="clear"/>
        </w:rPr>
        <w:t xml:space="preserve"> </w:t>
      </w:r>
      <w:r>
        <w:rPr>
          <w:rFonts w:ascii="Calibri" w:hAnsi="Calibri"/>
          <w:sz w:val="22"/>
          <w:szCs w:val="22"/>
          <w:shd w:fill="auto" w:val="clear"/>
        </w:rPr>
        <w:t>nei Regolamenti (UE) n. 1303/2013 e n. 1304/2013 del Parlamento Europeo e del Consiglio del 17</w:t>
      </w:r>
      <w:r>
        <w:rPr>
          <w:rFonts w:ascii="Calibri" w:hAnsi="Calibri"/>
          <w:spacing w:val="1"/>
          <w:sz w:val="22"/>
          <w:szCs w:val="22"/>
          <w:shd w:fill="auto" w:val="clear"/>
        </w:rPr>
        <w:t xml:space="preserve"> </w:t>
      </w:r>
      <w:r>
        <w:rPr>
          <w:rFonts w:ascii="Calibri" w:hAnsi="Calibri"/>
          <w:sz w:val="22"/>
          <w:szCs w:val="22"/>
          <w:shd w:fill="auto" w:val="clear"/>
        </w:rPr>
        <w:t>dicembre</w:t>
      </w:r>
      <w:r>
        <w:rPr>
          <w:rFonts w:ascii="Calibri" w:hAnsi="Calibri"/>
          <w:spacing w:val="-1"/>
          <w:sz w:val="22"/>
          <w:szCs w:val="22"/>
          <w:shd w:fill="auto" w:val="clear"/>
        </w:rPr>
        <w:t xml:space="preserve"> </w:t>
      </w:r>
      <w:r>
        <w:rPr>
          <w:rFonts w:ascii="Calibri" w:hAnsi="Calibri"/>
          <w:sz w:val="22"/>
          <w:szCs w:val="22"/>
          <w:shd w:fill="auto" w:val="clear"/>
        </w:rPr>
        <w:t>2013</w:t>
      </w:r>
      <w:r>
        <w:rPr>
          <w:rFonts w:ascii="Calibri" w:hAnsi="Calibri"/>
          <w:spacing w:val="-1"/>
          <w:sz w:val="22"/>
          <w:szCs w:val="22"/>
          <w:shd w:fill="auto" w:val="clear"/>
        </w:rPr>
        <w:t xml:space="preserve"> </w:t>
      </w:r>
      <w:r>
        <w:rPr>
          <w:rFonts w:ascii="Calibri" w:hAnsi="Calibri"/>
          <w:sz w:val="22"/>
          <w:szCs w:val="22"/>
          <w:shd w:fill="auto" w:val="clear"/>
        </w:rPr>
        <w:t>e</w:t>
      </w:r>
      <w:r>
        <w:rPr>
          <w:rFonts w:ascii="Calibri" w:hAnsi="Calibri"/>
          <w:spacing w:val="-1"/>
          <w:sz w:val="22"/>
          <w:szCs w:val="22"/>
          <w:shd w:fill="auto" w:val="clear"/>
        </w:rPr>
        <w:t xml:space="preserve"> </w:t>
      </w:r>
      <w:r>
        <w:rPr>
          <w:rFonts w:ascii="Calibri" w:hAnsi="Calibri"/>
          <w:sz w:val="22"/>
          <w:szCs w:val="22"/>
          <w:shd w:fill="auto" w:val="clear"/>
        </w:rPr>
        <w:t>s.m.i.</w:t>
      </w:r>
      <w:r>
        <w:rPr>
          <w:rFonts w:ascii="Calibri" w:hAnsi="Calibri"/>
          <w:spacing w:val="60"/>
          <w:sz w:val="22"/>
          <w:szCs w:val="22"/>
          <w:shd w:fill="auto" w:val="clear"/>
        </w:rPr>
        <w:t xml:space="preserve"> </w:t>
      </w:r>
      <w:r>
        <w:rPr>
          <w:rFonts w:ascii="Calibri" w:hAnsi="Calibri"/>
          <w:sz w:val="22"/>
          <w:szCs w:val="22"/>
          <w:shd w:fill="auto" w:val="clear"/>
        </w:rPr>
        <w:t>nonché  nella</w:t>
      </w:r>
      <w:r>
        <w:rPr>
          <w:rFonts w:ascii="Calibri" w:hAnsi="Calibri"/>
          <w:spacing w:val="1"/>
          <w:sz w:val="22"/>
          <w:szCs w:val="22"/>
          <w:shd w:fill="auto" w:val="clear"/>
        </w:rPr>
        <w:t xml:space="preserve"> </w:t>
      </w:r>
      <w:r>
        <w:rPr>
          <w:rFonts w:ascii="Calibri" w:hAnsi="Calibri"/>
          <w:sz w:val="22"/>
          <w:szCs w:val="22"/>
          <w:shd w:fill="auto" w:val="clear"/>
        </w:rPr>
        <w:t>D.G.R.</w:t>
      </w:r>
      <w:r>
        <w:rPr>
          <w:rFonts w:ascii="Calibri" w:hAnsi="Calibri"/>
          <w:spacing w:val="-2"/>
          <w:sz w:val="22"/>
          <w:szCs w:val="22"/>
          <w:shd w:fill="auto" w:val="clear"/>
        </w:rPr>
        <w:t xml:space="preserve"> </w:t>
      </w:r>
      <w:r>
        <w:rPr>
          <w:rFonts w:ascii="Calibri" w:hAnsi="Calibri"/>
          <w:sz w:val="22"/>
          <w:szCs w:val="22"/>
          <w:shd w:fill="auto" w:val="clear"/>
        </w:rPr>
        <w:t>n.</w:t>
      </w:r>
      <w:r>
        <w:rPr>
          <w:rFonts w:ascii="Calibri" w:hAnsi="Calibri"/>
          <w:spacing w:val="-2"/>
          <w:sz w:val="22"/>
          <w:szCs w:val="22"/>
          <w:shd w:fill="auto" w:val="clear"/>
        </w:rPr>
        <w:t xml:space="preserve"> </w:t>
      </w:r>
      <w:r>
        <w:rPr>
          <w:rFonts w:ascii="Calibri" w:hAnsi="Calibri"/>
          <w:sz w:val="22"/>
          <w:szCs w:val="22"/>
          <w:shd w:fill="auto" w:val="clear"/>
        </w:rPr>
        <w:t>40-4135</w:t>
      </w:r>
      <w:r>
        <w:rPr>
          <w:rFonts w:ascii="Calibri" w:hAnsi="Calibri"/>
          <w:spacing w:val="2"/>
          <w:sz w:val="22"/>
          <w:szCs w:val="22"/>
          <w:shd w:fill="auto" w:val="clear"/>
        </w:rPr>
        <w:t xml:space="preserve"> </w:t>
      </w:r>
      <w:r>
        <w:rPr>
          <w:rFonts w:ascii="Calibri" w:hAnsi="Calibri"/>
          <w:sz w:val="22"/>
          <w:szCs w:val="22"/>
          <w:shd w:fill="auto" w:val="clear"/>
        </w:rPr>
        <w:t>del</w:t>
      </w:r>
      <w:r>
        <w:rPr>
          <w:rFonts w:ascii="Calibri" w:hAnsi="Calibri"/>
          <w:spacing w:val="-2"/>
          <w:sz w:val="22"/>
          <w:szCs w:val="22"/>
          <w:shd w:fill="auto" w:val="clear"/>
        </w:rPr>
        <w:t xml:space="preserve"> </w:t>
      </w:r>
      <w:r>
        <w:rPr>
          <w:rFonts w:ascii="Calibri" w:hAnsi="Calibri"/>
          <w:sz w:val="22"/>
          <w:szCs w:val="22"/>
          <w:shd w:fill="auto" w:val="clear"/>
        </w:rPr>
        <w:t>19/11/2021.</w:t>
      </w:r>
    </w:p>
    <w:p>
      <w:pPr>
        <w:pStyle w:val="BodyText"/>
        <w:numPr>
          <w:ilvl w:val="0"/>
          <w:numId w:val="1"/>
        </w:numPr>
        <w:spacing w:lineRule="auto" w:line="240"/>
        <w:ind w:hanging="0" w:left="155" w:right="254"/>
        <w:jc w:val="both"/>
        <w:rPr/>
      </w:pPr>
      <w:r>
        <w:rPr>
          <w:rFonts w:ascii="Calibri" w:hAnsi="Calibri"/>
          <w:sz w:val="22"/>
          <w:szCs w:val="22"/>
        </w:rPr>
        <w:t>I dati acquisiti a seguito della presente informativa saranno utilizzati esclusivamente per le finalità</w:t>
      </w:r>
      <w:r>
        <w:rPr>
          <w:rFonts w:ascii="Calibri" w:hAnsi="Calibri"/>
          <w:spacing w:val="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relative</w:t>
      </w:r>
      <w:r>
        <w:rPr>
          <w:rFonts w:ascii="Calibri" w:hAnsi="Calibri"/>
          <w:spacing w:val="-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all’Avviso</w:t>
      </w:r>
      <w:r>
        <w:rPr>
          <w:rFonts w:ascii="Calibri" w:hAnsi="Calibri"/>
          <w:spacing w:val="2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per</w:t>
      </w:r>
      <w:r>
        <w:rPr>
          <w:rFonts w:ascii="Calibri" w:hAnsi="Calibri"/>
          <w:spacing w:val="-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il quale</w:t>
      </w:r>
      <w:r>
        <w:rPr>
          <w:rFonts w:ascii="Calibri" w:hAnsi="Calibri"/>
          <w:spacing w:val="2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vengono comunicati. </w:t>
      </w:r>
      <w:r>
        <w:rPr>
          <w:rFonts w:cs="Arial" w:ascii="Calibri" w:hAnsi="Calibri"/>
          <w:sz w:val="22"/>
          <w:szCs w:val="22"/>
        </w:rPr>
        <w:t>I Suoi dati personali potranno essere trattati nell’ambito delle verifiche sul controllo della veridicità delle dichiarazioni rese anche tramite accesso dirett</w:t>
      </w:r>
      <w:r>
        <w:rPr>
          <w:rFonts w:eastAsia="Arial MT" w:cs="Arial MT" w:ascii="Calibri" w:hAnsi="Calibri"/>
          <w:b w:val="false"/>
          <w:bCs w:val="false"/>
          <w:color w:val="auto"/>
          <w:kern w:val="0"/>
          <w:sz w:val="22"/>
          <w:szCs w:val="22"/>
          <w:lang w:val="it-IT" w:eastAsia="en-US" w:bidi="ar-SA"/>
        </w:rPr>
        <w:t xml:space="preserve">o alle banche dati delle </w:t>
      </w:r>
      <w:r>
        <w:rPr>
          <w:rStyle w:val="Strong"/>
          <w:rFonts w:eastAsia="Arial MT" w:cs="Arial MT" w:ascii="Calibri" w:hAnsi="Calibri"/>
          <w:b w:val="false"/>
          <w:bCs w:val="false"/>
          <w:color w:val="auto"/>
          <w:kern w:val="0"/>
          <w:sz w:val="22"/>
          <w:szCs w:val="22"/>
          <w:lang w:val="it-IT" w:eastAsia="en-US" w:bidi="ar-SA"/>
        </w:rPr>
        <w:t>Amministrazioni certificanti</w:t>
      </w:r>
      <w:r>
        <w:rPr>
          <w:rFonts w:eastAsia="Arial MT" w:cs="Arial MT" w:ascii="Calibri" w:hAnsi="Calibri"/>
          <w:b w:val="false"/>
          <w:bCs w:val="false"/>
          <w:color w:val="auto"/>
          <w:kern w:val="0"/>
          <w:sz w:val="22"/>
          <w:szCs w:val="22"/>
          <w:lang w:val="it-IT" w:eastAsia="en-US" w:bidi="ar-SA"/>
        </w:rPr>
        <w:t xml:space="preserve">. </w:t>
      </w:r>
    </w:p>
    <w:p>
      <w:pPr>
        <w:pStyle w:val="BodyText"/>
        <w:numPr>
          <w:ilvl w:val="0"/>
          <w:numId w:val="1"/>
        </w:numPr>
        <w:spacing w:lineRule="auto" w:line="240"/>
        <w:ind w:hanging="0" w:left="155" w:right="254"/>
        <w:jc w:val="both"/>
        <w:rPr>
          <w:rFonts w:ascii="Calibri" w:hAnsi="Calibri"/>
          <w:sz w:val="22"/>
          <w:szCs w:val="22"/>
        </w:rPr>
      </w:pPr>
      <w:r>
        <w:rPr>
          <w:rFonts w:eastAsia="Arial MT" w:cs="Arial MT" w:ascii="Calibri" w:hAnsi="Calibri"/>
          <w:color w:val="auto"/>
          <w:kern w:val="0"/>
          <w:sz w:val="22"/>
          <w:szCs w:val="22"/>
          <w:lang w:val="it-IT" w:eastAsia="en-US" w:bidi="ar-SA"/>
        </w:rPr>
        <w:t>I dati oggetto di trattamento sono costituiti da dati personali, diversi da quelli particolari, ed in particolare: dati identificativi e anagrafici.</w:t>
      </w:r>
    </w:p>
    <w:p>
      <w:pPr>
        <w:pStyle w:val="BodyText"/>
        <w:numPr>
          <w:ilvl w:val="0"/>
          <w:numId w:val="1"/>
        </w:numPr>
        <w:spacing w:lineRule="auto" w:line="240"/>
        <w:ind w:hanging="0" w:left="155" w:right="25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L’acquisizione dei Suoi dati ed il relativo trattamento sono obbligatori in relazione alle finalità sopra</w:t>
      </w:r>
      <w:r>
        <w:rPr>
          <w:rFonts w:ascii="Calibri" w:hAnsi="Calibri"/>
          <w:spacing w:val="-59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descritte; </w:t>
      </w:r>
      <w:r>
        <w:rPr>
          <w:rFonts w:ascii="Calibri" w:hAnsi="Calibri"/>
          <w:strike w:val="false"/>
          <w:dstrike w:val="false"/>
          <w:sz w:val="22"/>
          <w:szCs w:val="22"/>
        </w:rPr>
        <w:t>ne consegue che l’eventuale rifiuto a fornirli potrà determinare l’impossibilità del Titolare</w:t>
      </w:r>
      <w:r>
        <w:rPr>
          <w:rFonts w:ascii="Calibri" w:hAnsi="Calibri"/>
          <w:strike w:val="false"/>
          <w:dstrike w:val="false"/>
          <w:spacing w:val="1"/>
          <w:sz w:val="22"/>
          <w:szCs w:val="22"/>
        </w:rPr>
        <w:t xml:space="preserve"> </w:t>
      </w:r>
      <w:r>
        <w:rPr>
          <w:rFonts w:ascii="Calibri" w:hAnsi="Calibri"/>
          <w:strike w:val="false"/>
          <w:dstrike w:val="false"/>
          <w:sz w:val="22"/>
          <w:szCs w:val="22"/>
        </w:rPr>
        <w:t>del</w:t>
      </w:r>
      <w:r>
        <w:rPr>
          <w:rFonts w:ascii="Calibri" w:hAnsi="Calibri"/>
          <w:strike w:val="false"/>
          <w:dstrike w:val="false"/>
          <w:spacing w:val="-2"/>
          <w:sz w:val="22"/>
          <w:szCs w:val="22"/>
        </w:rPr>
        <w:t xml:space="preserve"> </w:t>
      </w:r>
      <w:r>
        <w:rPr>
          <w:rFonts w:ascii="Calibri" w:hAnsi="Calibri"/>
          <w:strike w:val="false"/>
          <w:dstrike w:val="false"/>
          <w:sz w:val="22"/>
          <w:szCs w:val="22"/>
        </w:rPr>
        <w:t>trattamento di</w:t>
      </w:r>
      <w:r>
        <w:rPr>
          <w:rFonts w:ascii="Calibri" w:hAnsi="Calibri"/>
          <w:strike w:val="false"/>
          <w:dstrike w:val="false"/>
          <w:spacing w:val="-1"/>
          <w:sz w:val="22"/>
          <w:szCs w:val="22"/>
        </w:rPr>
        <w:t xml:space="preserve"> </w:t>
      </w:r>
      <w:r>
        <w:rPr>
          <w:rFonts w:ascii="Calibri" w:hAnsi="Calibri"/>
          <w:strike w:val="false"/>
          <w:dstrike w:val="false"/>
          <w:sz w:val="22"/>
          <w:szCs w:val="22"/>
        </w:rPr>
        <w:t>erogare</w:t>
      </w:r>
      <w:r>
        <w:rPr>
          <w:rFonts w:ascii="Calibri" w:hAnsi="Calibri"/>
          <w:strike w:val="false"/>
          <w:dstrike w:val="false"/>
          <w:spacing w:val="-1"/>
          <w:sz w:val="22"/>
          <w:szCs w:val="22"/>
        </w:rPr>
        <w:t xml:space="preserve"> </w:t>
      </w:r>
      <w:r>
        <w:rPr>
          <w:rFonts w:ascii="Calibri" w:hAnsi="Calibri"/>
          <w:strike w:val="false"/>
          <w:dstrike w:val="false"/>
          <w:sz w:val="22"/>
          <w:szCs w:val="22"/>
        </w:rPr>
        <w:t>il</w:t>
      </w:r>
      <w:r>
        <w:rPr>
          <w:rFonts w:ascii="Calibri" w:hAnsi="Calibri"/>
          <w:strike w:val="false"/>
          <w:dstrike w:val="false"/>
          <w:spacing w:val="1"/>
          <w:sz w:val="22"/>
          <w:szCs w:val="22"/>
        </w:rPr>
        <w:t xml:space="preserve"> </w:t>
      </w:r>
      <w:r>
        <w:rPr>
          <w:rFonts w:ascii="Calibri" w:hAnsi="Calibri"/>
          <w:strike w:val="false"/>
          <w:dstrike w:val="false"/>
          <w:sz w:val="22"/>
          <w:szCs w:val="22"/>
        </w:rPr>
        <w:t>servizio</w:t>
      </w:r>
      <w:r>
        <w:rPr>
          <w:rFonts w:ascii="Calibri" w:hAnsi="Calibri"/>
          <w:strike w:val="false"/>
          <w:dstrike w:val="false"/>
          <w:spacing w:val="2"/>
          <w:sz w:val="22"/>
          <w:szCs w:val="22"/>
        </w:rPr>
        <w:t xml:space="preserve"> </w:t>
      </w:r>
      <w:r>
        <w:rPr>
          <w:rFonts w:ascii="Calibri" w:hAnsi="Calibri"/>
          <w:strike w:val="false"/>
          <w:dstrike w:val="false"/>
          <w:sz w:val="22"/>
          <w:szCs w:val="22"/>
        </w:rPr>
        <w:t>richiesto.</w:t>
      </w:r>
    </w:p>
    <w:p>
      <w:pPr>
        <w:pStyle w:val="BodyText"/>
        <w:numPr>
          <w:ilvl w:val="0"/>
          <w:numId w:val="1"/>
        </w:numPr>
        <w:spacing w:lineRule="auto" w:line="240"/>
        <w:ind w:hanging="0" w:left="155" w:right="254"/>
        <w:jc w:val="both"/>
        <w:rPr/>
      </w:pPr>
      <w:r>
        <w:rPr>
          <w:rFonts w:ascii="Calibri" w:hAnsi="Calibri"/>
          <w:sz w:val="22"/>
          <w:szCs w:val="22"/>
        </w:rPr>
        <w:t>I</w:t>
      </w:r>
      <w:r>
        <w:rPr>
          <w:rFonts w:ascii="Calibri" w:hAnsi="Calibri"/>
          <w:spacing w:val="-5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dati</w:t>
      </w:r>
      <w:r>
        <w:rPr>
          <w:rFonts w:ascii="Calibri" w:hAnsi="Calibri"/>
          <w:spacing w:val="-5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di</w:t>
      </w:r>
      <w:r>
        <w:rPr>
          <w:rFonts w:ascii="Calibri" w:hAnsi="Calibri"/>
          <w:spacing w:val="-6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contatto</w:t>
      </w:r>
      <w:r>
        <w:rPr>
          <w:rFonts w:ascii="Calibri" w:hAnsi="Calibri"/>
          <w:spacing w:val="-4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del</w:t>
      </w:r>
      <w:r>
        <w:rPr>
          <w:rFonts w:ascii="Calibri" w:hAnsi="Calibri"/>
          <w:spacing w:val="-5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Responsabile</w:t>
      </w:r>
      <w:r>
        <w:rPr>
          <w:rFonts w:ascii="Calibri" w:hAnsi="Calibri"/>
          <w:spacing w:val="-2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della</w:t>
      </w:r>
      <w:r>
        <w:rPr>
          <w:rFonts w:ascii="Calibri" w:hAnsi="Calibri"/>
          <w:spacing w:val="-2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protezione</w:t>
      </w:r>
      <w:r>
        <w:rPr>
          <w:rFonts w:ascii="Calibri" w:hAnsi="Calibri"/>
          <w:spacing w:val="-2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dati</w:t>
      </w:r>
      <w:r>
        <w:rPr>
          <w:rFonts w:ascii="Calibri" w:hAnsi="Calibri"/>
          <w:spacing w:val="-5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(DPO)</w:t>
      </w:r>
      <w:r>
        <w:rPr>
          <w:rFonts w:ascii="Calibri" w:hAnsi="Calibri"/>
          <w:spacing w:val="-3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sono:</w:t>
      </w:r>
      <w:r>
        <w:rPr>
          <w:rFonts w:ascii="Calibri" w:hAnsi="Calibri"/>
          <w:spacing w:val="-2"/>
          <w:sz w:val="22"/>
          <w:szCs w:val="22"/>
        </w:rPr>
        <w:t xml:space="preserve"> </w:t>
      </w:r>
      <w:hyperlink r:id="rId3">
        <w:r>
          <w:rPr>
            <w:rStyle w:val="Hyperlink"/>
            <w:rFonts w:ascii="Calibri" w:hAnsi="Calibri"/>
            <w:color w:val="00007F"/>
            <w:sz w:val="22"/>
            <w:szCs w:val="22"/>
            <w:u w:val="single" w:color="00007F"/>
          </w:rPr>
          <w:t>dpo@regione.piemonte.it</w:t>
        </w:r>
      </w:hyperlink>
      <w:hyperlink r:id="rId4">
        <w:r>
          <w:rPr>
            <w:rFonts w:ascii="Calibri" w:hAnsi="Calibri"/>
            <w:color w:val="00007F"/>
            <w:sz w:val="22"/>
            <w:szCs w:val="22"/>
            <w:u w:val="single" w:color="00007F"/>
          </w:rPr>
          <w:t>.</w:t>
        </w:r>
      </w:hyperlink>
    </w:p>
    <w:p>
      <w:pPr>
        <w:pStyle w:val="BodyText"/>
        <w:numPr>
          <w:ilvl w:val="0"/>
          <w:numId w:val="1"/>
        </w:numPr>
        <w:spacing w:lineRule="auto" w:line="240"/>
        <w:ind w:hanging="0" w:left="155" w:right="25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Il Titolare del trattamento dei dati personali è la Giunta regionale, il Delegato al trattamento dei dati</w:t>
      </w:r>
      <w:r>
        <w:rPr>
          <w:rFonts w:ascii="Calibri" w:hAnsi="Calibri"/>
          <w:spacing w:val="-59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è</w:t>
      </w:r>
      <w:r>
        <w:rPr>
          <w:rFonts w:ascii="Calibri" w:hAnsi="Calibri"/>
          <w:spacing w:val="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il</w:t>
      </w:r>
      <w:r>
        <w:rPr>
          <w:rFonts w:ascii="Calibri" w:hAnsi="Calibri"/>
          <w:spacing w:val="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Direttore</w:t>
      </w:r>
      <w:r>
        <w:rPr>
          <w:rFonts w:ascii="Calibri" w:hAnsi="Calibri"/>
          <w:spacing w:val="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“pro</w:t>
      </w:r>
      <w:r>
        <w:rPr>
          <w:rFonts w:ascii="Calibri" w:hAnsi="Calibri"/>
          <w:spacing w:val="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tempore”</w:t>
      </w:r>
      <w:r>
        <w:rPr>
          <w:rFonts w:ascii="Calibri" w:hAnsi="Calibri"/>
          <w:spacing w:val="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della</w:t>
      </w:r>
      <w:r>
        <w:rPr>
          <w:rFonts w:ascii="Calibri" w:hAnsi="Calibri"/>
          <w:spacing w:val="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Direzione</w:t>
      </w:r>
      <w:r>
        <w:rPr>
          <w:rFonts w:ascii="Calibri" w:hAnsi="Calibri"/>
          <w:spacing w:val="1"/>
          <w:sz w:val="22"/>
          <w:szCs w:val="22"/>
        </w:rPr>
        <w:t xml:space="preserve"> </w:t>
      </w:r>
      <w:r>
        <w:rPr>
          <w:rFonts w:eastAsia="Arial MT" w:cs="Arial MT" w:ascii="Calibri" w:hAnsi="Calibri"/>
          <w:color w:val="auto"/>
          <w:spacing w:val="1"/>
          <w:kern w:val="0"/>
          <w:sz w:val="22"/>
          <w:szCs w:val="22"/>
          <w:lang w:val="it-IT" w:eastAsia="en-US" w:bidi="ar-SA"/>
        </w:rPr>
        <w:t>Istruzione e Diritto allo Studio Universitario, Formazione e Lavoro</w:t>
      </w:r>
      <w:r>
        <w:rPr>
          <w:rFonts w:ascii="Calibri" w:hAnsi="Calibri"/>
          <w:spacing w:val="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della</w:t>
      </w:r>
      <w:r>
        <w:rPr>
          <w:rFonts w:ascii="Calibri" w:hAnsi="Calibri"/>
          <w:spacing w:val="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Regione</w:t>
      </w:r>
      <w:r>
        <w:rPr>
          <w:rFonts w:ascii="Calibri" w:hAnsi="Calibri"/>
          <w:spacing w:val="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Piemonte.</w:t>
      </w:r>
    </w:p>
    <w:p>
      <w:pPr>
        <w:pStyle w:val="BodyText"/>
        <w:numPr>
          <w:ilvl w:val="0"/>
          <w:numId w:val="1"/>
        </w:numPr>
        <w:spacing w:lineRule="auto" w:line="240"/>
        <w:ind w:hanging="0" w:left="155" w:right="25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Il Responsabile (esterno) del trattamento è:</w:t>
      </w:r>
    </w:p>
    <w:p>
      <w:pPr>
        <w:pStyle w:val="BodyText"/>
        <w:numPr>
          <w:ilvl w:val="1"/>
          <w:numId w:val="2"/>
        </w:numPr>
        <w:spacing w:lineRule="auto" w:line="240"/>
        <w:ind w:hanging="360" w:left="875" w:right="0"/>
        <w:jc w:val="both"/>
        <w:rPr/>
      </w:pPr>
      <w:r>
        <w:rPr>
          <w:rFonts w:ascii="Calibri" w:hAnsi="Calibri"/>
          <w:sz w:val="22"/>
          <w:szCs w:val="22"/>
        </w:rPr>
        <w:t>il Consorzio per il Sistema Informativo Piemonte (CSI),</w:t>
      </w:r>
      <w:r>
        <w:rPr>
          <w:rFonts w:ascii="Calibri" w:hAnsi="Calibri"/>
          <w:spacing w:val="-59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ente</w:t>
      </w:r>
      <w:r>
        <w:rPr>
          <w:rFonts w:ascii="Calibri" w:hAnsi="Calibri"/>
          <w:spacing w:val="-3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strumentale</w:t>
      </w:r>
      <w:r>
        <w:rPr>
          <w:rFonts w:ascii="Calibri" w:hAnsi="Calibri"/>
          <w:spacing w:val="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della</w:t>
      </w:r>
      <w:r>
        <w:rPr>
          <w:rFonts w:ascii="Calibri" w:hAnsi="Calibri"/>
          <w:spacing w:val="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Regione</w:t>
      </w:r>
      <w:r>
        <w:rPr>
          <w:rFonts w:ascii="Calibri" w:hAnsi="Calibri"/>
          <w:spacing w:val="2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Piemonte, pec:</w:t>
      </w:r>
      <w:r>
        <w:rPr>
          <w:rFonts w:ascii="Calibri" w:hAnsi="Calibri"/>
          <w:spacing w:val="1"/>
          <w:sz w:val="22"/>
          <w:szCs w:val="22"/>
        </w:rPr>
        <w:t xml:space="preserve"> </w:t>
      </w:r>
      <w:hyperlink r:id="rId5">
        <w:r>
          <w:rPr>
            <w:rStyle w:val="Hyperlink"/>
            <w:rFonts w:ascii="Calibri" w:hAnsi="Calibri"/>
            <w:color w:val="00007F"/>
            <w:sz w:val="22"/>
            <w:szCs w:val="22"/>
            <w:u w:val="single" w:color="00007F"/>
          </w:rPr>
          <w:t>protocollo@cert.csi.it</w:t>
        </w:r>
      </w:hyperlink>
      <w:hyperlink r:id="rId6">
        <w:r>
          <w:rPr>
            <w:rFonts w:ascii="Calibri" w:hAnsi="Calibri"/>
            <w:color w:val="00007F"/>
            <w:sz w:val="22"/>
            <w:szCs w:val="22"/>
            <w:u w:val="single" w:color="00007F"/>
          </w:rPr>
          <w:t>;</w:t>
        </w:r>
      </w:hyperlink>
    </w:p>
    <w:p>
      <w:pPr>
        <w:pStyle w:val="BodyText"/>
        <w:numPr>
          <w:ilvl w:val="1"/>
          <w:numId w:val="2"/>
        </w:numPr>
        <w:spacing w:lineRule="auto" w:line="240"/>
        <w:ind w:hanging="360" w:left="875" w:right="0"/>
        <w:jc w:val="both"/>
        <w:rPr>
          <w:rFonts w:ascii="Calibri" w:hAnsi="Calibri"/>
          <w:sz w:val="22"/>
          <w:szCs w:val="22"/>
        </w:rPr>
      </w:pPr>
      <w:r>
        <w:rPr>
          <w:rFonts w:cs="Calibri" w:ascii="Calibri" w:hAnsi="Calibri"/>
          <w:i/>
          <w:color w:val="00007F"/>
          <w:sz w:val="22"/>
          <w:szCs w:val="22"/>
          <w:u w:val="none" w:color="00007F"/>
          <w:shd w:fill="B2B2B2" w:val="clear"/>
        </w:rPr>
        <w:t>Indicare ragione sociale e numero di telefono/mail del soggetto attuatore che eroga il servizio</w:t>
      </w:r>
    </w:p>
    <w:p>
      <w:pPr>
        <w:pStyle w:val="BodyText"/>
        <w:spacing w:lineRule="auto" w:line="240"/>
        <w:ind w:hanging="0" w:left="155" w:right="25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BodyText"/>
        <w:widowControl w:val="false"/>
        <w:numPr>
          <w:ilvl w:val="0"/>
          <w:numId w:val="1"/>
        </w:numPr>
        <w:suppressAutoHyphens w:val="true"/>
        <w:bidi w:val="0"/>
        <w:spacing w:lineRule="auto" w:line="240" w:before="0" w:after="0"/>
        <w:ind w:hanging="0" w:left="113" w:right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 Suoi dati personali saranno trattati esclusivamente da soggetti incaricati e Responsabili (esterni)</w:t>
      </w:r>
      <w:r>
        <w:rPr>
          <w:rFonts w:ascii="Calibri" w:hAnsi="Calibri"/>
          <w:spacing w:val="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individuati dal Titolare o da soggetti incaricati individuati dal Responsabile (esterno), autorizzati ed</w:t>
      </w:r>
      <w:r>
        <w:rPr>
          <w:rFonts w:ascii="Calibri" w:hAnsi="Calibri"/>
          <w:spacing w:val="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istruiti in tal senso, adottando tutte quelle misure tecniche ed organizzative adeguate per tutelare i</w:t>
      </w:r>
      <w:r>
        <w:rPr>
          <w:rFonts w:ascii="Calibri" w:hAnsi="Calibri"/>
          <w:spacing w:val="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diritti,</w:t>
      </w:r>
      <w:r>
        <w:rPr>
          <w:rFonts w:ascii="Calibri" w:hAnsi="Calibri"/>
          <w:spacing w:val="-3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le</w:t>
      </w:r>
      <w:r>
        <w:rPr>
          <w:rFonts w:ascii="Calibri" w:hAnsi="Calibri"/>
          <w:spacing w:val="-2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libertà e</w:t>
      </w:r>
      <w:r>
        <w:rPr>
          <w:rFonts w:ascii="Calibri" w:hAnsi="Calibri"/>
          <w:spacing w:val="-4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i</w:t>
      </w:r>
      <w:r>
        <w:rPr>
          <w:rFonts w:ascii="Calibri" w:hAnsi="Calibri"/>
          <w:spacing w:val="-3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legittimi</w:t>
      </w:r>
      <w:r>
        <w:rPr>
          <w:rFonts w:ascii="Calibri" w:hAnsi="Calibri"/>
          <w:spacing w:val="-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interessi</w:t>
      </w:r>
      <w:r>
        <w:rPr>
          <w:rFonts w:ascii="Calibri" w:hAnsi="Calibri"/>
          <w:spacing w:val="-3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che</w:t>
      </w:r>
      <w:r>
        <w:rPr>
          <w:rFonts w:ascii="Calibri" w:hAnsi="Calibri"/>
          <w:spacing w:val="-2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Le</w:t>
      </w:r>
      <w:r>
        <w:rPr>
          <w:rFonts w:ascii="Calibri" w:hAnsi="Calibri"/>
          <w:spacing w:val="-2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sono</w:t>
      </w:r>
      <w:r>
        <w:rPr>
          <w:rFonts w:ascii="Calibri" w:hAnsi="Calibri"/>
          <w:spacing w:val="-2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riconosciuti</w:t>
      </w:r>
      <w:r>
        <w:rPr>
          <w:rFonts w:ascii="Calibri" w:hAnsi="Calibri"/>
          <w:spacing w:val="-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per</w:t>
      </w:r>
      <w:r>
        <w:rPr>
          <w:rFonts w:ascii="Calibri" w:hAnsi="Calibri"/>
          <w:spacing w:val="-3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legge in</w:t>
      </w:r>
      <w:r>
        <w:rPr>
          <w:rFonts w:ascii="Calibri" w:hAnsi="Calibri"/>
          <w:spacing w:val="-2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qualità di</w:t>
      </w:r>
      <w:r>
        <w:rPr>
          <w:rFonts w:ascii="Calibri" w:hAnsi="Calibri"/>
          <w:spacing w:val="-3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Interessato.</w:t>
      </w:r>
    </w:p>
    <w:p>
      <w:pPr>
        <w:pStyle w:val="BodyText"/>
        <w:widowControl w:val="false"/>
        <w:numPr>
          <w:ilvl w:val="0"/>
          <w:numId w:val="1"/>
        </w:numPr>
        <w:suppressAutoHyphens w:val="true"/>
        <w:bidi w:val="0"/>
        <w:spacing w:lineRule="auto" w:line="240" w:before="0" w:after="0"/>
        <w:ind w:hanging="0" w:left="113" w:right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 Suoi dati, resi anonimi, potranno essere utilizzati anche per finalità statistiche (D.Lgs. 281/1999 e</w:t>
      </w:r>
      <w:r>
        <w:rPr>
          <w:rFonts w:ascii="Calibri" w:hAnsi="Calibri"/>
          <w:spacing w:val="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s.m.i.).</w:t>
      </w:r>
    </w:p>
    <w:p>
      <w:pPr>
        <w:pStyle w:val="BodyText"/>
        <w:widowControl w:val="false"/>
        <w:numPr>
          <w:ilvl w:val="0"/>
          <w:numId w:val="1"/>
        </w:numPr>
        <w:suppressAutoHyphens w:val="true"/>
        <w:bidi w:val="0"/>
        <w:spacing w:lineRule="auto" w:line="240" w:before="0" w:after="0"/>
        <w:ind w:hanging="0" w:left="113" w:right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 Suoi dati personali sono conservati per il periodo di 10 anni a partire dalla chiusura delle attività</w:t>
      </w:r>
      <w:r>
        <w:rPr>
          <w:rFonts w:ascii="Calibri" w:hAnsi="Calibri"/>
          <w:spacing w:val="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connesse</w:t>
      </w:r>
      <w:r>
        <w:rPr>
          <w:rFonts w:ascii="Calibri" w:hAnsi="Calibri"/>
          <w:spacing w:val="-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con l’Avviso.</w:t>
      </w:r>
    </w:p>
    <w:p>
      <w:pPr>
        <w:pStyle w:val="BodyText"/>
        <w:widowControl w:val="false"/>
        <w:numPr>
          <w:ilvl w:val="0"/>
          <w:numId w:val="1"/>
        </w:numPr>
        <w:suppressAutoHyphens w:val="true"/>
        <w:bidi w:val="0"/>
        <w:spacing w:lineRule="auto" w:line="240" w:before="0" w:after="0"/>
        <w:ind w:hanging="0" w:left="113" w:right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 Suoi dati personali non saranno in alcun modo oggetto di trasferimento in un Paese terzo</w:t>
      </w:r>
      <w:r>
        <w:rPr>
          <w:rFonts w:ascii="Calibri" w:hAnsi="Calibri"/>
          <w:spacing w:val="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extraeuropeo, né di comunicazione a terzi fuori dai casi previsti dalla normativa in vigore, né di</w:t>
      </w:r>
      <w:r>
        <w:rPr>
          <w:rFonts w:ascii="Calibri" w:hAnsi="Calibri"/>
          <w:spacing w:val="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processi</w:t>
      </w:r>
      <w:r>
        <w:rPr>
          <w:rFonts w:ascii="Calibri" w:hAnsi="Calibri"/>
          <w:spacing w:val="-2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decisionali</w:t>
      </w:r>
      <w:r>
        <w:rPr>
          <w:rFonts w:ascii="Calibri" w:hAnsi="Calibri"/>
          <w:spacing w:val="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automatizzati</w:t>
      </w:r>
      <w:r>
        <w:rPr>
          <w:rFonts w:ascii="Calibri" w:hAnsi="Calibri"/>
          <w:spacing w:val="-2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compresa la</w:t>
      </w:r>
      <w:r>
        <w:rPr>
          <w:rFonts w:ascii="Calibri" w:hAnsi="Calibri"/>
          <w:spacing w:val="-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profilazione.</w:t>
      </w:r>
    </w:p>
    <w:p>
      <w:pPr>
        <w:pStyle w:val="BodyText"/>
        <w:widowControl w:val="false"/>
        <w:numPr>
          <w:ilvl w:val="0"/>
          <w:numId w:val="1"/>
        </w:numPr>
        <w:suppressAutoHyphens w:val="true"/>
        <w:bidi w:val="0"/>
        <w:spacing w:lineRule="auto" w:line="240" w:before="0" w:after="0"/>
        <w:ind w:hanging="0" w:left="113" w:right="0"/>
        <w:jc w:val="both"/>
        <w:rPr>
          <w:rFonts w:ascii="Calibri" w:hAnsi="Calibri"/>
          <w:sz w:val="22"/>
          <w:szCs w:val="22"/>
          <w:highlight w:val="none"/>
          <w:shd w:fill="auto" w:val="clear"/>
        </w:rPr>
      </w:pPr>
      <w:r>
        <w:rPr>
          <w:rFonts w:ascii="Calibri" w:hAnsi="Calibri"/>
          <w:sz w:val="22"/>
          <w:szCs w:val="22"/>
          <w:shd w:fill="auto" w:val="clear"/>
        </w:rPr>
        <w:t>I</w:t>
      </w:r>
      <w:r>
        <w:rPr>
          <w:rFonts w:ascii="Calibri" w:hAnsi="Calibri"/>
          <w:spacing w:val="-5"/>
          <w:sz w:val="22"/>
          <w:szCs w:val="22"/>
          <w:shd w:fill="auto" w:val="clear"/>
        </w:rPr>
        <w:t xml:space="preserve"> </w:t>
      </w:r>
      <w:r>
        <w:rPr>
          <w:rFonts w:ascii="Calibri" w:hAnsi="Calibri"/>
          <w:sz w:val="22"/>
          <w:szCs w:val="22"/>
          <w:shd w:fill="auto" w:val="clear"/>
        </w:rPr>
        <w:t>Suoi</w:t>
      </w:r>
      <w:r>
        <w:rPr>
          <w:rFonts w:ascii="Calibri" w:hAnsi="Calibri"/>
          <w:spacing w:val="-2"/>
          <w:sz w:val="22"/>
          <w:szCs w:val="22"/>
          <w:shd w:fill="auto" w:val="clear"/>
        </w:rPr>
        <w:t xml:space="preserve"> </w:t>
      </w:r>
      <w:r>
        <w:rPr>
          <w:rFonts w:ascii="Calibri" w:hAnsi="Calibri"/>
          <w:sz w:val="22"/>
          <w:szCs w:val="22"/>
          <w:shd w:fill="auto" w:val="clear"/>
        </w:rPr>
        <w:t>dati</w:t>
      </w:r>
      <w:r>
        <w:rPr>
          <w:rFonts w:ascii="Calibri" w:hAnsi="Calibri"/>
          <w:spacing w:val="-4"/>
          <w:sz w:val="22"/>
          <w:szCs w:val="22"/>
          <w:shd w:fill="auto" w:val="clear"/>
        </w:rPr>
        <w:t xml:space="preserve"> </w:t>
      </w:r>
      <w:r>
        <w:rPr>
          <w:rFonts w:ascii="Calibri" w:hAnsi="Calibri"/>
          <w:sz w:val="22"/>
          <w:szCs w:val="22"/>
          <w:shd w:fill="auto" w:val="clear"/>
        </w:rPr>
        <w:t>personali</w:t>
      </w:r>
      <w:r>
        <w:rPr>
          <w:rFonts w:ascii="Calibri" w:hAnsi="Calibri"/>
          <w:spacing w:val="-5"/>
          <w:sz w:val="22"/>
          <w:szCs w:val="22"/>
          <w:shd w:fill="auto" w:val="clear"/>
        </w:rPr>
        <w:t xml:space="preserve"> </w:t>
      </w:r>
      <w:r>
        <w:rPr>
          <w:rFonts w:ascii="Calibri" w:hAnsi="Calibri"/>
          <w:sz w:val="22"/>
          <w:szCs w:val="22"/>
          <w:shd w:fill="auto" w:val="clear"/>
        </w:rPr>
        <w:t>potranno</w:t>
      </w:r>
      <w:r>
        <w:rPr>
          <w:rFonts w:ascii="Calibri" w:hAnsi="Calibri"/>
          <w:spacing w:val="-3"/>
          <w:sz w:val="22"/>
          <w:szCs w:val="22"/>
          <w:shd w:fill="auto" w:val="clear"/>
        </w:rPr>
        <w:t xml:space="preserve"> </w:t>
      </w:r>
      <w:r>
        <w:rPr>
          <w:rFonts w:ascii="Calibri" w:hAnsi="Calibri"/>
          <w:sz w:val="22"/>
          <w:szCs w:val="22"/>
          <w:shd w:fill="auto" w:val="clear"/>
        </w:rPr>
        <w:t>essere</w:t>
      </w:r>
      <w:r>
        <w:rPr>
          <w:rFonts w:ascii="Calibri" w:hAnsi="Calibri"/>
          <w:spacing w:val="-3"/>
          <w:sz w:val="22"/>
          <w:szCs w:val="22"/>
          <w:shd w:fill="auto" w:val="clear"/>
        </w:rPr>
        <w:t xml:space="preserve"> </w:t>
      </w:r>
      <w:r>
        <w:rPr>
          <w:rFonts w:ascii="Calibri" w:hAnsi="Calibri"/>
          <w:sz w:val="22"/>
          <w:szCs w:val="22"/>
          <w:shd w:fill="auto" w:val="clear"/>
        </w:rPr>
        <w:t>comunicati</w:t>
      </w:r>
      <w:r>
        <w:rPr>
          <w:rFonts w:ascii="Calibri" w:hAnsi="Calibri"/>
          <w:spacing w:val="-5"/>
          <w:sz w:val="22"/>
          <w:szCs w:val="22"/>
          <w:shd w:fill="auto" w:val="clear"/>
        </w:rPr>
        <w:t xml:space="preserve"> </w:t>
      </w:r>
      <w:r>
        <w:rPr>
          <w:rFonts w:ascii="Calibri" w:hAnsi="Calibri"/>
          <w:sz w:val="22"/>
          <w:szCs w:val="22"/>
          <w:shd w:fill="auto" w:val="clear"/>
        </w:rPr>
        <w:t>ai</w:t>
      </w:r>
      <w:r>
        <w:rPr>
          <w:rFonts w:ascii="Calibri" w:hAnsi="Calibri"/>
          <w:spacing w:val="-2"/>
          <w:sz w:val="22"/>
          <w:szCs w:val="22"/>
          <w:shd w:fill="auto" w:val="clear"/>
        </w:rPr>
        <w:t xml:space="preserve"> </w:t>
      </w:r>
      <w:r>
        <w:rPr>
          <w:rFonts w:ascii="Calibri" w:hAnsi="Calibri"/>
          <w:sz w:val="22"/>
          <w:szCs w:val="22"/>
          <w:shd w:fill="auto" w:val="clear"/>
        </w:rPr>
        <w:t>seguenti</w:t>
      </w:r>
      <w:r>
        <w:rPr>
          <w:rFonts w:ascii="Calibri" w:hAnsi="Calibri"/>
          <w:spacing w:val="-4"/>
          <w:sz w:val="22"/>
          <w:szCs w:val="22"/>
          <w:shd w:fill="auto" w:val="clear"/>
        </w:rPr>
        <w:t xml:space="preserve"> </w:t>
      </w:r>
      <w:r>
        <w:rPr>
          <w:rFonts w:ascii="Calibri" w:hAnsi="Calibri"/>
          <w:sz w:val="22"/>
          <w:szCs w:val="22"/>
          <w:shd w:fill="auto" w:val="clear"/>
        </w:rPr>
        <w:t>soggetti:</w:t>
      </w:r>
    </w:p>
    <w:p>
      <w:pPr>
        <w:pStyle w:val="BodyText"/>
        <w:numPr>
          <w:ilvl w:val="0"/>
          <w:numId w:val="3"/>
        </w:numPr>
        <w:spacing w:lineRule="auto" w:line="240" w:before="1" w:after="0"/>
        <w:jc w:val="both"/>
        <w:rPr>
          <w:rFonts w:ascii="Calibri" w:hAnsi="Calibri"/>
          <w:sz w:val="22"/>
          <w:szCs w:val="22"/>
          <w:highlight w:val="none"/>
          <w:shd w:fill="auto" w:val="clear"/>
        </w:rPr>
      </w:pPr>
      <w:r>
        <w:rPr>
          <w:rFonts w:ascii="Calibri" w:hAnsi="Calibri"/>
          <w:sz w:val="22"/>
          <w:szCs w:val="22"/>
          <w:shd w:fill="auto" w:val="clear"/>
        </w:rPr>
        <w:t>Autorità di Audit e di Certificazione del POR FSE 2014-2020 della Regione Piemonte;</w:t>
      </w:r>
    </w:p>
    <w:p>
      <w:pPr>
        <w:pStyle w:val="BodyText"/>
        <w:numPr>
          <w:ilvl w:val="0"/>
          <w:numId w:val="3"/>
        </w:numPr>
        <w:spacing w:lineRule="auto" w:line="240" w:before="1" w:after="0"/>
        <w:jc w:val="both"/>
        <w:rPr>
          <w:rFonts w:ascii="Calibri" w:hAnsi="Calibri"/>
          <w:sz w:val="22"/>
          <w:szCs w:val="22"/>
          <w:highlight w:val="none"/>
          <w:shd w:fill="auto" w:val="clear"/>
        </w:rPr>
      </w:pPr>
      <w:r>
        <w:rPr>
          <w:rFonts w:eastAsia="Arial MT;Arial" w:cs="Calibri" w:ascii="Calibri" w:hAnsi="Calibri"/>
          <w:color w:val="000000"/>
          <w:kern w:val="0"/>
          <w:sz w:val="22"/>
          <w:szCs w:val="22"/>
          <w:shd w:fill="auto" w:val="clear"/>
          <w:lang w:val="it-IT" w:eastAsia="zh-CN" w:bidi="ar-SA"/>
        </w:rPr>
        <w:t>Soggetti/autorità nei confronti dei quali la comunicazione e/o l’eventuale diffusione sia prevista da disposizione di legge, da regolamenti o dalla normativa comunitaria</w:t>
      </w:r>
      <w:r>
        <w:rPr>
          <w:rFonts w:cs="Calibri" w:ascii="Calibri" w:hAnsi="Calibri"/>
          <w:color w:val="000000"/>
          <w:sz w:val="22"/>
          <w:szCs w:val="22"/>
          <w:shd w:fill="auto" w:val="clear"/>
        </w:rPr>
        <w:t>;</w:t>
      </w:r>
    </w:p>
    <w:p>
      <w:pPr>
        <w:pStyle w:val="BodyText"/>
        <w:numPr>
          <w:ilvl w:val="0"/>
          <w:numId w:val="3"/>
        </w:numPr>
        <w:spacing w:lineRule="auto" w:line="240" w:before="1" w:after="0"/>
        <w:jc w:val="both"/>
        <w:rPr>
          <w:rFonts w:ascii="Calibri" w:hAnsi="Calibri"/>
          <w:sz w:val="22"/>
          <w:szCs w:val="22"/>
          <w:highlight w:val="none"/>
          <w:shd w:fill="auto" w:val="clear"/>
        </w:rPr>
      </w:pPr>
      <w:r>
        <w:rPr>
          <w:rFonts w:eastAsia="Arial MT;Arial" w:cs="Calibri" w:ascii="Calibri" w:hAnsi="Calibri"/>
          <w:color w:val="000000"/>
          <w:kern w:val="0"/>
          <w:sz w:val="22"/>
          <w:szCs w:val="22"/>
          <w:shd w:fill="auto" w:val="clear"/>
          <w:lang w:val="it-IT" w:eastAsia="zh-CN" w:bidi="ar-SA"/>
        </w:rPr>
        <w:t>Soggetti pubblici e organi di controllo in attuazione delle proprie funzioni previste per legge (ad es. in adempimento degli obblighi di certificazione o in attuazione del principio di leale cooperazione istituzionale, ai sensi dell’art. 22, c. 5 della L. 241/1990) e per lo svolgimento delle loro funzioni istituzionali quali Commissione europea ed altri Enti e/o autorità con finalità ispettive, contabile-amministrative e di verifica (es Istituti di credito, autorità di audit, ANAC, GdF, OLAF, Corte dei Conti europea- ECA, procura Europea EPPO ecc);</w:t>
      </w:r>
    </w:p>
    <w:p>
      <w:pPr>
        <w:pStyle w:val="BodyText"/>
        <w:numPr>
          <w:ilvl w:val="0"/>
          <w:numId w:val="3"/>
        </w:numPr>
        <w:spacing w:lineRule="auto" w:line="240" w:before="1" w:after="0"/>
        <w:jc w:val="both"/>
        <w:rPr>
          <w:rFonts w:ascii="Calibri" w:hAnsi="Calibri"/>
          <w:sz w:val="22"/>
          <w:szCs w:val="22"/>
          <w:highlight w:val="none"/>
          <w:shd w:fill="auto" w:val="clear"/>
        </w:rPr>
      </w:pPr>
      <w:r>
        <w:rPr>
          <w:rFonts w:eastAsia="Arial MT;Arial" w:cs="Calibri" w:ascii="Calibri" w:hAnsi="Calibri"/>
          <w:color w:val="000000"/>
          <w:kern w:val="0"/>
          <w:sz w:val="22"/>
          <w:szCs w:val="22"/>
          <w:shd w:fill="auto" w:val="clear"/>
          <w:lang w:val="it-IT" w:eastAsia="zh-CN" w:bidi="ar-SA"/>
        </w:rPr>
        <w:t>Soggetti privati richiedenti l’accesso documentale (art. 22 ss. L.241/1990) o l’accesso civico (art. 5 D.Lgs. 33/2013), nei limiti e con le modalità previsti dalla legge;</w:t>
      </w:r>
    </w:p>
    <w:p>
      <w:pPr>
        <w:pStyle w:val="BodyText"/>
        <w:numPr>
          <w:ilvl w:val="0"/>
          <w:numId w:val="3"/>
        </w:numPr>
        <w:spacing w:lineRule="auto" w:line="240" w:before="1" w:after="0"/>
        <w:jc w:val="both"/>
        <w:rPr>
          <w:rFonts w:ascii="Calibri" w:hAnsi="Calibri"/>
          <w:sz w:val="22"/>
          <w:szCs w:val="22"/>
          <w:highlight w:val="none"/>
          <w:shd w:fill="auto" w:val="clear"/>
        </w:rPr>
      </w:pPr>
      <w:r>
        <w:rPr>
          <w:rFonts w:eastAsia="Arial MT;Arial" w:cs="Calibri" w:ascii="Calibri" w:hAnsi="Calibri"/>
          <w:color w:val="000000"/>
          <w:kern w:val="0"/>
          <w:sz w:val="22"/>
          <w:szCs w:val="22"/>
          <w:shd w:fill="auto" w:val="clear"/>
          <w:lang w:val="it-IT" w:eastAsia="zh-CN" w:bidi="ar-SA"/>
        </w:rPr>
        <w:t>Altre Direzioni/Settori della Regione Piemonte per gli adempimenti di legge o per lo svolgimento delle attività istituzionali di competenza;</w:t>
      </w:r>
    </w:p>
    <w:p>
      <w:pPr>
        <w:pStyle w:val="BodyText"/>
        <w:numPr>
          <w:ilvl w:val="0"/>
          <w:numId w:val="3"/>
        </w:numPr>
        <w:spacing w:lineRule="auto" w:line="240" w:before="1" w:after="0"/>
        <w:jc w:val="both"/>
        <w:rPr>
          <w:rFonts w:ascii="Calibri" w:hAnsi="Calibri"/>
          <w:sz w:val="22"/>
          <w:szCs w:val="22"/>
          <w:highlight w:val="none"/>
          <w:shd w:fill="auto" w:val="clear"/>
        </w:rPr>
      </w:pPr>
      <w:r>
        <w:rPr>
          <w:rFonts w:eastAsia="Arial MT;Arial" w:cs="Calibri" w:ascii="Calibri" w:hAnsi="Calibri"/>
          <w:color w:val="000000"/>
          <w:kern w:val="0"/>
          <w:sz w:val="22"/>
          <w:szCs w:val="22"/>
          <w:shd w:fill="auto" w:val="clear"/>
          <w:lang w:val="it-IT" w:eastAsia="zh-CN" w:bidi="ar-SA"/>
        </w:rPr>
        <w:t>Ministero delle imprese e del Made in Italy per il caricamento delle informazioni nel Registro Nazionale degli Aiuti di Stato (RNA) ai fini degli adempimenti in materia di Aiuti di Stato.</w:t>
      </w:r>
    </w:p>
    <w:p>
      <w:pPr>
        <w:pStyle w:val="BodyText"/>
        <w:tabs>
          <w:tab w:val="clear" w:pos="720"/>
          <w:tab w:val="left" w:pos="1080" w:leader="none"/>
        </w:tabs>
        <w:bidi w:val="0"/>
        <w:spacing w:lineRule="auto" w:line="240" w:before="0" w:after="120"/>
        <w:jc w:val="both"/>
        <w:rPr/>
      </w:pPr>
      <w:r>
        <w:rPr>
          <w:rFonts w:eastAsia="Arial MT;Arial" w:cs="Calibri" w:ascii="Calibri" w:hAnsi="Calibri"/>
          <w:color w:val="000000"/>
          <w:kern w:val="0"/>
          <w:sz w:val="22"/>
          <w:szCs w:val="22"/>
          <w:shd w:fill="auto" w:val="clear"/>
          <w:lang w:val="it-IT" w:eastAsia="zh-CN" w:bidi="ar-SA"/>
        </w:rPr>
      </w:r>
    </w:p>
    <w:p>
      <w:pPr>
        <w:pStyle w:val="BodyText"/>
        <w:spacing w:lineRule="auto" w:line="240"/>
        <w:ind w:hanging="0" w:left="155" w:right="259"/>
        <w:jc w:val="both"/>
        <w:rPr>
          <w:rFonts w:ascii="Calibri" w:hAnsi="Calibri"/>
          <w:sz w:val="22"/>
          <w:szCs w:val="22"/>
          <w:highlight w:val="none"/>
          <w:shd w:fill="auto" w:val="clear"/>
        </w:rPr>
      </w:pPr>
      <w:r>
        <w:rPr>
          <w:rFonts w:ascii="Calibri" w:hAnsi="Calibri"/>
          <w:sz w:val="22"/>
          <w:szCs w:val="22"/>
          <w:shd w:fill="auto" w:val="clear"/>
        </w:rPr>
        <w:t>Ogni Interessato potrà esercitare i diritti previsti dagli artt. da 15 a 22 del Regolamento (UE)</w:t>
      </w:r>
      <w:r>
        <w:rPr>
          <w:rFonts w:ascii="Calibri" w:hAnsi="Calibri"/>
          <w:spacing w:val="1"/>
          <w:sz w:val="22"/>
          <w:szCs w:val="22"/>
          <w:shd w:fill="auto" w:val="clear"/>
        </w:rPr>
        <w:t xml:space="preserve"> </w:t>
      </w:r>
      <w:r>
        <w:rPr>
          <w:rFonts w:ascii="Calibri" w:hAnsi="Calibri"/>
          <w:sz w:val="22"/>
          <w:szCs w:val="22"/>
          <w:shd w:fill="auto" w:val="clear"/>
        </w:rPr>
        <w:t>2016/679, quali: la conferma dell’esistenza o meno dei suoi dati personali e la loro messa a</w:t>
      </w:r>
      <w:r>
        <w:rPr>
          <w:rFonts w:ascii="Calibri" w:hAnsi="Calibri"/>
          <w:spacing w:val="1"/>
          <w:sz w:val="22"/>
          <w:szCs w:val="22"/>
          <w:shd w:fill="auto" w:val="clear"/>
        </w:rPr>
        <w:t xml:space="preserve"> </w:t>
      </w:r>
      <w:r>
        <w:rPr>
          <w:rFonts w:ascii="Calibri" w:hAnsi="Calibri"/>
          <w:sz w:val="22"/>
          <w:szCs w:val="22"/>
          <w:shd w:fill="auto" w:val="clear"/>
        </w:rPr>
        <w:t>disposizione in forma intellegibile; avere la conoscenza delle finalità su cui si basa il trattamento;</w:t>
      </w:r>
      <w:r>
        <w:rPr>
          <w:rFonts w:ascii="Calibri" w:hAnsi="Calibri"/>
          <w:spacing w:val="1"/>
          <w:sz w:val="22"/>
          <w:szCs w:val="22"/>
          <w:shd w:fill="auto" w:val="clear"/>
        </w:rPr>
        <w:t xml:space="preserve"> </w:t>
      </w:r>
      <w:r>
        <w:rPr>
          <w:rFonts w:ascii="Calibri" w:hAnsi="Calibri"/>
          <w:sz w:val="22"/>
          <w:szCs w:val="22"/>
          <w:shd w:fill="auto" w:val="clear"/>
        </w:rPr>
        <w:t>ottenere la cancellazione, la trasformazione in forma anonima, la limitazione o il blocco dei dati</w:t>
      </w:r>
      <w:r>
        <w:rPr>
          <w:rFonts w:ascii="Calibri" w:hAnsi="Calibri"/>
          <w:spacing w:val="1"/>
          <w:sz w:val="22"/>
          <w:szCs w:val="22"/>
          <w:shd w:fill="auto" w:val="clear"/>
        </w:rPr>
        <w:t xml:space="preserve"> </w:t>
      </w:r>
      <w:r>
        <w:rPr>
          <w:rFonts w:ascii="Calibri" w:hAnsi="Calibri"/>
          <w:sz w:val="22"/>
          <w:szCs w:val="22"/>
          <w:shd w:fill="auto" w:val="clear"/>
        </w:rPr>
        <w:t>trattati in violazione di legge, nonché l’aggiornamento, la rettifica o, se vi è interesse, l’integrazione</w:t>
      </w:r>
      <w:r>
        <w:rPr>
          <w:rFonts w:ascii="Calibri" w:hAnsi="Calibri"/>
          <w:spacing w:val="1"/>
          <w:sz w:val="22"/>
          <w:szCs w:val="22"/>
          <w:shd w:fill="auto" w:val="clear"/>
        </w:rPr>
        <w:t xml:space="preserve"> </w:t>
      </w:r>
      <w:r>
        <w:rPr>
          <w:rFonts w:ascii="Calibri" w:hAnsi="Calibri"/>
          <w:sz w:val="22"/>
          <w:szCs w:val="22"/>
          <w:shd w:fill="auto" w:val="clear"/>
        </w:rPr>
        <w:t>dei dati; opporsi, per motivi legittimi, al trattamento stesso, rivolgendosi al Titolare, al Responsabile</w:t>
      </w:r>
      <w:r>
        <w:rPr>
          <w:rFonts w:ascii="Calibri" w:hAnsi="Calibri"/>
          <w:spacing w:val="-59"/>
          <w:sz w:val="22"/>
          <w:szCs w:val="22"/>
          <w:shd w:fill="auto" w:val="clear"/>
        </w:rPr>
        <w:t xml:space="preserve"> </w:t>
      </w:r>
      <w:r>
        <w:rPr>
          <w:rFonts w:ascii="Calibri" w:hAnsi="Calibri"/>
          <w:sz w:val="22"/>
          <w:szCs w:val="22"/>
          <w:shd w:fill="auto" w:val="clear"/>
        </w:rPr>
        <w:t>della protezione dati (DPO) o al Responsabile del trattamento, tramite i contatti di cui sopra o il</w:t>
      </w:r>
      <w:r>
        <w:rPr>
          <w:rFonts w:ascii="Calibri" w:hAnsi="Calibri"/>
          <w:spacing w:val="1"/>
          <w:sz w:val="22"/>
          <w:szCs w:val="22"/>
          <w:shd w:fill="auto" w:val="clear"/>
        </w:rPr>
        <w:t xml:space="preserve"> </w:t>
      </w:r>
      <w:r>
        <w:rPr>
          <w:rFonts w:ascii="Calibri" w:hAnsi="Calibri"/>
          <w:sz w:val="22"/>
          <w:szCs w:val="22"/>
          <w:shd w:fill="auto" w:val="clear"/>
        </w:rPr>
        <w:t>diritto</w:t>
      </w:r>
      <w:r>
        <w:rPr>
          <w:rFonts w:ascii="Calibri" w:hAnsi="Calibri"/>
          <w:spacing w:val="-3"/>
          <w:sz w:val="22"/>
          <w:szCs w:val="22"/>
          <w:shd w:fill="auto" w:val="clear"/>
        </w:rPr>
        <w:t xml:space="preserve"> </w:t>
      </w:r>
      <w:r>
        <w:rPr>
          <w:rFonts w:ascii="Calibri" w:hAnsi="Calibri"/>
          <w:sz w:val="22"/>
          <w:szCs w:val="22"/>
          <w:shd w:fill="auto" w:val="clear"/>
        </w:rPr>
        <w:t>di</w:t>
      </w:r>
      <w:r>
        <w:rPr>
          <w:rFonts w:ascii="Calibri" w:hAnsi="Calibri"/>
          <w:spacing w:val="1"/>
          <w:sz w:val="22"/>
          <w:szCs w:val="22"/>
          <w:shd w:fill="auto" w:val="clear"/>
        </w:rPr>
        <w:t xml:space="preserve"> </w:t>
      </w:r>
      <w:r>
        <w:rPr>
          <w:rFonts w:ascii="Calibri" w:hAnsi="Calibri"/>
          <w:sz w:val="22"/>
          <w:szCs w:val="22"/>
          <w:shd w:fill="auto" w:val="clear"/>
        </w:rPr>
        <w:t>proporre</w:t>
      </w:r>
      <w:r>
        <w:rPr>
          <w:rFonts w:ascii="Calibri" w:hAnsi="Calibri"/>
          <w:spacing w:val="-1"/>
          <w:sz w:val="22"/>
          <w:szCs w:val="22"/>
          <w:shd w:fill="auto" w:val="clear"/>
        </w:rPr>
        <w:t xml:space="preserve"> </w:t>
      </w:r>
      <w:r>
        <w:rPr>
          <w:rFonts w:ascii="Calibri" w:hAnsi="Calibri"/>
          <w:sz w:val="22"/>
          <w:szCs w:val="22"/>
          <w:shd w:fill="auto" w:val="clear"/>
        </w:rPr>
        <w:t>reclamo all’Autorità</w:t>
      </w:r>
      <w:r>
        <w:rPr>
          <w:rFonts w:ascii="Calibri" w:hAnsi="Calibri"/>
          <w:spacing w:val="1"/>
          <w:sz w:val="22"/>
          <w:szCs w:val="22"/>
          <w:shd w:fill="auto" w:val="clear"/>
        </w:rPr>
        <w:t xml:space="preserve"> </w:t>
      </w:r>
      <w:r>
        <w:rPr>
          <w:rFonts w:ascii="Calibri" w:hAnsi="Calibri"/>
          <w:sz w:val="22"/>
          <w:szCs w:val="22"/>
          <w:shd w:fill="auto" w:val="clear"/>
        </w:rPr>
        <w:t>di</w:t>
      </w:r>
      <w:r>
        <w:rPr>
          <w:rFonts w:ascii="Calibri" w:hAnsi="Calibri"/>
          <w:spacing w:val="-1"/>
          <w:sz w:val="22"/>
          <w:szCs w:val="22"/>
          <w:shd w:fill="auto" w:val="clear"/>
        </w:rPr>
        <w:t xml:space="preserve"> </w:t>
      </w:r>
      <w:r>
        <w:rPr>
          <w:rFonts w:ascii="Calibri" w:hAnsi="Calibri"/>
          <w:sz w:val="22"/>
          <w:szCs w:val="22"/>
          <w:shd w:fill="auto" w:val="clear"/>
        </w:rPr>
        <w:t>controllo</w:t>
      </w:r>
      <w:r>
        <w:rPr>
          <w:rFonts w:ascii="Calibri" w:hAnsi="Calibri"/>
          <w:spacing w:val="-1"/>
          <w:sz w:val="22"/>
          <w:szCs w:val="22"/>
          <w:shd w:fill="auto" w:val="clear"/>
        </w:rPr>
        <w:t xml:space="preserve"> </w:t>
      </w:r>
      <w:r>
        <w:rPr>
          <w:rFonts w:ascii="Calibri" w:hAnsi="Calibri"/>
          <w:sz w:val="22"/>
          <w:szCs w:val="22"/>
          <w:shd w:fill="auto" w:val="clear"/>
        </w:rPr>
        <w:t>competente.</w:t>
      </w:r>
    </w:p>
    <w:p>
      <w:pPr>
        <w:pStyle w:val="BodyText"/>
        <w:spacing w:lineRule="auto" w:line="24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Normal"/>
        <w:spacing w:lineRule="auto" w:line="240" w:before="0" w:after="0"/>
        <w:ind w:hanging="0" w:left="155" w:right="267"/>
        <w:jc w:val="both"/>
        <w:rPr>
          <w:rFonts w:ascii="Calibri" w:hAnsi="Calibri"/>
          <w:i/>
          <w:i/>
          <w:sz w:val="22"/>
          <w:szCs w:val="22"/>
        </w:rPr>
      </w:pPr>
      <w:r>
        <w:rPr>
          <w:rFonts w:ascii="Calibri" w:hAnsi="Calibri"/>
          <w:i/>
          <w:sz w:val="22"/>
          <w:szCs w:val="22"/>
        </w:rPr>
      </w:r>
    </w:p>
    <w:sectPr>
      <w:footerReference w:type="default" r:id="rId7"/>
      <w:type w:val="nextPage"/>
      <w:pgSz w:w="11906" w:h="16838"/>
      <w:pgMar w:left="980" w:right="880" w:gutter="0" w:header="0" w:top="1580" w:footer="786" w:bottom="98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roman"/>
    <w:pitch w:val="variable"/>
  </w:font>
  <w:font w:name="Arial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1"/>
    <w:family w:val="swiss"/>
    <w:pitch w:val="variable"/>
  </w:font>
  <w:font w:name="OpenSymbol">
    <w:altName w:val="Arial Unicode MS"/>
    <w:charset w:val="01"/>
    <w:family w:val="auto"/>
    <w:pitch w:val="variable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page">
                <wp:posOffset>6652260</wp:posOffset>
              </wp:positionH>
              <wp:positionV relativeFrom="page">
                <wp:posOffset>10053320</wp:posOffset>
              </wp:positionV>
              <wp:extent cx="234950" cy="200660"/>
              <wp:effectExtent l="0" t="0" r="0" b="0"/>
              <wp:wrapNone/>
              <wp:docPr id="2" name="Immagine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5080" cy="2005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0" w:after="0"/>
                            <w:ind w:hanging="0" w:left="60" w:right="0"/>
                            <w:jc w:val="left"/>
                            <w:rPr>
                              <w:rFonts w:ascii="Times New Roman" w:hAnsi="Times New Roman"/>
                              <w:sz w:val="24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2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Immagine1" path="m0,0l-2147483645,0l-2147483645,-2147483646l0,-2147483646xe" stroked="f" o:allowincell="f" style="position:absolute;margin-left:523.8pt;margin-top:791.6pt;width:18.45pt;height:15.7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0" w:after="0"/>
                      <w:ind w:hanging="0" w:left="60" w:right="0"/>
                      <w:jc w:val="left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2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z w:val="22"/>
        <w:kern w:val="0"/>
        <w:szCs w:val="22"/>
        <w:rFonts w:ascii="Arial MT" w:hAnsi="Arial MT" w:eastAsia="Arial MT" w:cs="Arial MT"/>
        <w:color w:val="auto"/>
        <w:lang w:val="it-IT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sz w:val="22"/>
        <w:kern w:val="0"/>
        <w:szCs w:val="22"/>
        <w:rFonts w:ascii="Arial MT" w:hAnsi="Arial MT" w:eastAsia="Arial MT" w:cs="Arial MT"/>
        <w:color w:val="auto"/>
        <w:lang w:val="it-IT" w:eastAsia="en-US" w:bidi="ar-SA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sz w:val="22"/>
        <w:kern w:val="0"/>
        <w:szCs w:val="22"/>
        <w:rFonts w:ascii="Arial MT" w:hAnsi="Arial MT" w:eastAsia="Arial MT" w:cs="Arial MT"/>
        <w:color w:val="auto"/>
        <w:lang w:val="it-IT" w:eastAsia="en-US" w:bidi="ar-SA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  <w:rPr>
        <w:sz w:val="22"/>
        <w:kern w:val="0"/>
        <w:szCs w:val="22"/>
        <w:rFonts w:ascii="Arial MT" w:hAnsi="Arial MT" w:eastAsia="Arial MT" w:cs="Arial MT"/>
        <w:color w:val="auto"/>
        <w:lang w:val="it-IT" w:eastAsia="en-US" w:bidi="ar-SA"/>
      </w:r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  <w:rPr>
        <w:sz w:val="22"/>
        <w:kern w:val="0"/>
        <w:szCs w:val="22"/>
        <w:rFonts w:ascii="Arial MT" w:hAnsi="Arial MT" w:eastAsia="Arial MT" w:cs="Arial MT"/>
        <w:color w:val="auto"/>
        <w:lang w:val="it-IT" w:eastAsia="en-US" w:bidi="ar-SA"/>
      </w:r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  <w:rPr>
        <w:sz w:val="22"/>
        <w:kern w:val="0"/>
        <w:szCs w:val="22"/>
        <w:rFonts w:ascii="Arial MT" w:hAnsi="Arial MT" w:eastAsia="Arial MT" w:cs="Arial MT"/>
        <w:color w:val="auto"/>
        <w:lang w:val="it-IT" w:eastAsia="en-US" w:bidi="ar-SA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  <w:rPr>
        <w:sz w:val="22"/>
        <w:kern w:val="0"/>
        <w:szCs w:val="22"/>
        <w:rFonts w:ascii="Arial MT" w:hAnsi="Arial MT" w:eastAsia="Arial MT" w:cs="Arial MT"/>
        <w:color w:val="auto"/>
        <w:lang w:val="it-IT" w:eastAsia="en-US" w:bidi="ar-SA"/>
      </w:r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  <w:rPr>
        <w:sz w:val="22"/>
        <w:kern w:val="0"/>
        <w:szCs w:val="22"/>
        <w:rFonts w:ascii="Arial MT" w:hAnsi="Arial MT" w:eastAsia="Arial MT" w:cs="Arial MT"/>
        <w:color w:val="auto"/>
        <w:lang w:val="it-IT" w:eastAsia="en-US" w:bidi="ar-SA"/>
      </w:r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  <w:rPr>
        <w:sz w:val="22"/>
        <w:kern w:val="0"/>
        <w:szCs w:val="22"/>
        <w:rFonts w:ascii="Arial MT" w:hAnsi="Arial MT" w:eastAsia="Arial MT" w:cs="Arial MT"/>
        <w:color w:val="auto"/>
        <w:lang w:val="it-IT" w:eastAsia="en-US" w:bidi="ar-SA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515"/>
        </w:tabs>
        <w:ind w:left="515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875"/>
        </w:tabs>
        <w:ind w:left="875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235"/>
        </w:tabs>
        <w:ind w:left="1235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595"/>
        </w:tabs>
        <w:ind w:left="1595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1955"/>
        </w:tabs>
        <w:ind w:left="1955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315"/>
        </w:tabs>
        <w:ind w:left="2315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675"/>
        </w:tabs>
        <w:ind w:left="2675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035"/>
        </w:tabs>
        <w:ind w:left="3035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395"/>
        </w:tabs>
        <w:ind w:left="3395" w:hanging="360"/>
      </w:pPr>
      <w:rPr>
        <w:rFonts w:ascii="OpenSymbol" w:hAnsi="OpenSymbol" w:cs="Open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875"/>
        </w:tabs>
        <w:ind w:left="875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235"/>
        </w:tabs>
        <w:ind w:left="1235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595"/>
        </w:tabs>
        <w:ind w:left="1595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955"/>
        </w:tabs>
        <w:ind w:left="1955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315"/>
        </w:tabs>
        <w:ind w:left="2315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675"/>
        </w:tabs>
        <w:ind w:left="2675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3035"/>
        </w:tabs>
        <w:ind w:left="3035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395"/>
        </w:tabs>
        <w:ind w:left="3395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755"/>
        </w:tabs>
        <w:ind w:left="3755" w:hanging="360"/>
      </w:pPr>
      <w:rPr>
        <w:rFonts w:ascii="Symbol" w:hAnsi="Symbol" w:cs="Symbol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it-IT" w:eastAsia="en-US" w:bidi="ar-SA"/>
    </w:rPr>
  </w:style>
  <w:style w:type="paragraph" w:styleId="Heading1">
    <w:name w:val="Heading 1"/>
    <w:basedOn w:val="Normal"/>
    <w:uiPriority w:val="1"/>
    <w:qFormat/>
    <w:pPr>
      <w:spacing w:before="1" w:after="0"/>
      <w:ind w:hanging="0" w:left="155" w:right="0"/>
      <w:jc w:val="center"/>
      <w:outlineLvl w:val="1"/>
    </w:pPr>
    <w:rPr>
      <w:rFonts w:ascii="Arial" w:hAnsi="Arial" w:eastAsia="Arial" w:cs="Arial"/>
      <w:b/>
      <w:bCs/>
      <w:sz w:val="24"/>
      <w:szCs w:val="24"/>
      <w:lang w:val="it-IT" w:eastAsia="en-US" w:bidi="ar-SA"/>
    </w:rPr>
  </w:style>
  <w:style w:type="paragraph" w:styleId="Heading2">
    <w:name w:val="Heading 2"/>
    <w:basedOn w:val="Normal"/>
    <w:uiPriority w:val="1"/>
    <w:qFormat/>
    <w:pPr>
      <w:ind w:hanging="490" w:left="644" w:right="0"/>
      <w:outlineLvl w:val="2"/>
    </w:pPr>
    <w:rPr>
      <w:rFonts w:ascii="Arial" w:hAnsi="Arial" w:eastAsia="Arial" w:cs="Arial"/>
      <w:b/>
      <w:bCs/>
      <w:sz w:val="22"/>
      <w:szCs w:val="22"/>
      <w:lang w:val="it-IT" w:eastAsia="en-US" w:bidi="ar-SA"/>
    </w:rPr>
  </w:style>
  <w:style w:type="paragraph" w:styleId="Heading3">
    <w:name w:val="Heading 3"/>
    <w:basedOn w:val="Normal"/>
    <w:uiPriority w:val="1"/>
    <w:qFormat/>
    <w:pPr>
      <w:ind w:hanging="551" w:left="155" w:right="0"/>
      <w:outlineLvl w:val="3"/>
    </w:pPr>
    <w:rPr>
      <w:rFonts w:ascii="Arial" w:hAnsi="Arial" w:eastAsia="Arial" w:cs="Arial"/>
      <w:b/>
      <w:bCs/>
      <w:i/>
      <w:iCs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Punti">
    <w:name w:val="Punti"/>
    <w:qFormat/>
    <w:rPr>
      <w:rFonts w:ascii="OpenSymbol" w:hAnsi="OpenSymbol" w:eastAsia="OpenSymbol" w:cs="OpenSymbol"/>
    </w:rPr>
  </w:style>
  <w:style w:type="character" w:styleId="Caratteridinumerazione">
    <w:name w:val="Caratteri di numerazione"/>
    <w:qFormat/>
    <w:rPr>
      <w:rFonts w:ascii="Arial MT" w:hAnsi="Arial MT" w:eastAsia="Arial MT" w:cs="Arial MT"/>
      <w:color w:val="auto"/>
      <w:kern w:val="0"/>
      <w:sz w:val="22"/>
      <w:szCs w:val="22"/>
      <w:lang w:val="it-IT" w:eastAsia="en-US" w:bidi="ar-SA"/>
    </w:rPr>
  </w:style>
  <w:style w:type="character" w:styleId="Strong">
    <w:name w:val="Strong"/>
    <w:qFormat/>
    <w:rPr>
      <w:b/>
      <w:bCs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Arial MT" w:hAnsi="Arial MT" w:eastAsia="Arial MT" w:cs="Arial MT"/>
      <w:sz w:val="22"/>
      <w:szCs w:val="22"/>
      <w:lang w:val="it-IT" w:eastAsia="en-US" w:bidi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TOC1">
    <w:name w:val="TOC 1"/>
    <w:basedOn w:val="Normal"/>
    <w:uiPriority w:val="1"/>
    <w:qFormat/>
    <w:pPr>
      <w:ind w:hanging="381" w:left="535" w:right="0"/>
    </w:pPr>
    <w:rPr>
      <w:rFonts w:ascii="Times New Roman" w:hAnsi="Times New Roman" w:eastAsia="Times New Roman" w:cs="Times New Roman"/>
      <w:sz w:val="24"/>
      <w:szCs w:val="24"/>
      <w:lang w:val="it-IT" w:eastAsia="en-US" w:bidi="ar-SA"/>
    </w:rPr>
  </w:style>
  <w:style w:type="paragraph" w:styleId="TOC2">
    <w:name w:val="TOC 2"/>
    <w:basedOn w:val="Normal"/>
    <w:uiPriority w:val="1"/>
    <w:qFormat/>
    <w:pPr>
      <w:ind w:hanging="480" w:left="920" w:right="0"/>
    </w:pPr>
    <w:rPr>
      <w:rFonts w:ascii="Times New Roman" w:hAnsi="Times New Roman" w:eastAsia="Times New Roman" w:cs="Times New Roman"/>
      <w:sz w:val="24"/>
      <w:szCs w:val="24"/>
      <w:lang w:val="it-IT" w:eastAsia="en-US" w:bidi="ar-SA"/>
    </w:rPr>
  </w:style>
  <w:style w:type="paragraph" w:styleId="TOC3">
    <w:name w:val="TOC 3"/>
    <w:basedOn w:val="Normal"/>
    <w:uiPriority w:val="1"/>
    <w:qFormat/>
    <w:pPr>
      <w:ind w:hanging="541" w:left="1262" w:right="0"/>
    </w:pPr>
    <w:rPr>
      <w:rFonts w:ascii="Times New Roman" w:hAnsi="Times New Roman" w:eastAsia="Times New Roman" w:cs="Times New Roman"/>
      <w:i/>
      <w:iCs/>
      <w:sz w:val="24"/>
      <w:szCs w:val="24"/>
      <w:lang w:val="it-IT" w:eastAsia="en-US" w:bidi="ar-SA"/>
    </w:rPr>
  </w:style>
  <w:style w:type="paragraph" w:styleId="Title">
    <w:name w:val="Title"/>
    <w:basedOn w:val="Normal"/>
    <w:uiPriority w:val="1"/>
    <w:qFormat/>
    <w:pPr>
      <w:spacing w:before="90" w:after="0"/>
      <w:ind w:hanging="0" w:left="380" w:right="477"/>
      <w:jc w:val="center"/>
    </w:pPr>
    <w:rPr>
      <w:rFonts w:ascii="Arial" w:hAnsi="Arial" w:eastAsia="Arial" w:cs="Arial"/>
      <w:b/>
      <w:bCs/>
      <w:sz w:val="32"/>
      <w:szCs w:val="32"/>
      <w:lang w:val="it-IT" w:eastAsia="en-US" w:bidi="ar-SA"/>
    </w:rPr>
  </w:style>
  <w:style w:type="paragraph" w:styleId="ListParagraph">
    <w:name w:val="List Paragraph"/>
    <w:basedOn w:val="Normal"/>
    <w:uiPriority w:val="1"/>
    <w:qFormat/>
    <w:pPr>
      <w:ind w:hanging="360" w:left="876" w:right="0"/>
    </w:pPr>
    <w:rPr>
      <w:rFonts w:ascii="Arial MT" w:hAnsi="Arial MT" w:eastAsia="Arial MT" w:cs="Arial MT"/>
      <w:lang w:val="it-IT" w:eastAsia="en-US" w:bidi="ar-SA"/>
    </w:rPr>
  </w:style>
  <w:style w:type="paragraph" w:styleId="TableParagraph">
    <w:name w:val="Table Paragraph"/>
    <w:basedOn w:val="Normal"/>
    <w:uiPriority w:val="1"/>
    <w:qFormat/>
    <w:pPr>
      <w:ind w:hanging="0" w:left="110" w:right="0"/>
    </w:pPr>
    <w:rPr>
      <w:rFonts w:ascii="Arial MT" w:hAnsi="Arial MT" w:eastAsia="Arial MT" w:cs="Arial MT"/>
      <w:lang w:val="it-IT" w:eastAsia="en-US" w:bidi="ar-SA"/>
    </w:rPr>
  </w:style>
  <w:style w:type="paragraph" w:styleId="Intestazioneepidipagina">
    <w:name w:val="Intestazione e piè di pagina"/>
    <w:basedOn w:val="Normal"/>
    <w:qFormat/>
    <w:pPr/>
    <w:rPr/>
  </w:style>
  <w:style w:type="paragraph" w:styleId="Footer">
    <w:name w:val="Footer"/>
    <w:basedOn w:val="Intestazioneepidipagina"/>
    <w:pPr/>
    <w:rPr/>
  </w:style>
  <w:style w:type="paragraph" w:styleId="Contenutocornice">
    <w:name w:val="Contenuto corni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mailto:dpo@regione.piemonte.it" TargetMode="External"/><Relationship Id="rId4" Type="http://schemas.openxmlformats.org/officeDocument/2006/relationships/hyperlink" Target="file:///H:/AIUTI_STATO/SIGECO/INFORMATIVA_COMMITTENTI/Informativa%20per%20committenti_Accademie_22-24.docx" TargetMode="External"/><Relationship Id="rId5" Type="http://schemas.openxmlformats.org/officeDocument/2006/relationships/hyperlink" Target="mailto:protocollo@cert.csi.it" TargetMode="External"/><Relationship Id="rId6" Type="http://schemas.openxmlformats.org/officeDocument/2006/relationships/hyperlink" Target="file:///H:/AIUTI_STATO/SIGECO/INFORMATIVA_COMMITTENTI/Informativa%20per%20committenti_Accademie_22-24.docx" TargetMode="External"/><Relationship Id="rId7" Type="http://schemas.openxmlformats.org/officeDocument/2006/relationships/footer" Target="footer1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Application>LibreOffice/7.6.6.3$Windows_X86_64 LibreOffice_project/d97b2716a9a4a2ce1391dee1765565ea469b0ae7</Application>
  <AppVersion>15.0000</AppVersion>
  <Pages>2</Pages>
  <Words>836</Words>
  <Characters>4894</Characters>
  <CharactersWithSpaces>5684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2022-07-15T07:23:20Z</dcterms:created>
  <dc:creator>********</dc:creator>
  <dc:description/>
  <dc:language>it-IT</dc:language>
  <cp:lastModifiedBy>Simona Stocco</cp:lastModifiedBy>
  <cp:lastPrinted>2022-11-18T11:52:22Z</cp:lastPrinted>
  <dcterms:modified xsi:type="dcterms:W3CDTF">2025-11-25T10:58:39Z</dcterms:modified>
  <cp:revision>39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2022-07-15T00:00:00Z</vt:filetime>
  </property>
  <property fmtid="{D5CDD505-2E9C-101B-9397-08002B2CF9AE}" pid="3" name="Creator">
    <vt:lpwstr>Writer</vt:lpwstr>
  </property>
  <property fmtid="{D5CDD505-2E9C-101B-9397-08002B2CF9AE}" pid="4" name="LastSaved">
    <vt:filetime>2022-07-15T00:00:00Z</vt:filetime>
  </property>
</Properties>
</file>