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160"/>
        <w:ind w:right="-1" w:hanging="0"/>
        <w:jc w:val="center"/>
        <w:rPr>
          <w:rFonts w:ascii="Times New Roman" w:hAnsi="Times New Roman" w:cs="Times New Roman"/>
          <w:b/>
          <w:b/>
          <w:bCs/>
          <w:color w:val="231F2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31F2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>DOSSIER INDIVIDUALE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relativo all’apprendista: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_________________________________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Documentazione contenuta nel Dossier individuale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Documenti generali dell’apprendista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Contratto di assunzione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Piano formativo individuale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Curriculum vitae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Altri documenti amministrativi (ove utile)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Documentazione relativa alla valutazione intermedia e finale degli apprendimenti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Documento di trasparenza e valutazione delle competenze acquisite in apprendistato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Evidenze: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Reportistica relativa alle valutazioni intermedie di cui alla Sezione 4 del Documento di trasparenza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Ulteriore documentazione cartacea o multimediale prodotta dall’apprendista e comprovante le competenze acquisite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Prodotti/servizi realizzati dall’apprendista e comprovanti le competenze acquisite</w:t>
      </w:r>
    </w:p>
    <w:p>
      <w:pPr>
        <w:pStyle w:val="Normal"/>
        <w:spacing w:lineRule="auto" w:line="276" w:before="0" w:after="0"/>
        <w:ind w:left="10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Attestazioni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Attestato di validazione di competenze nei casi di abbandono o risoluzione anticipata del contratto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Attestato di validazione di competenze a conclusione dell’anno formativo (ove previsto)</w:t>
      </w:r>
    </w:p>
    <w:p>
      <w:pPr>
        <w:sectPr>
          <w:headerReference w:type="default" r:id="rId2"/>
          <w:type w:val="nextPage"/>
          <w:pgSz w:w="11906" w:h="16838"/>
          <w:pgMar w:left="1134" w:right="1134" w:header="284" w:top="1417" w:footer="0" w:bottom="1134" w:gutter="0"/>
          <w:pgNumType w:fmt="decimal"/>
          <w:formProt w:val="false"/>
          <w:textDirection w:val="lrTb"/>
          <w:docGrid w:type="default" w:linePitch="360" w:charSpace="1842"/>
        </w:sectPr>
        <w:pStyle w:val="ListParagraph"/>
        <w:numPr>
          <w:ilvl w:val="0"/>
          <w:numId w:val="5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Certificato di competenze o supplemento al certificato in esito alla positiva valutazione dell’esame finale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DOCUMENTO DI TRASPARENZA E VALUTAZIONE DELLE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COMPETENZE ACQUISITE IN APPRENDISTATO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427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4"/>
        <w:gridCol w:w="11872"/>
      </w:tblGrid>
      <w:tr>
        <w:trPr/>
        <w:tc>
          <w:tcPr>
            <w:tcW w:w="1427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1 - APPRENDISTA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Cellulare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SEZIONE 2 - TUTOR FORMATIVO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(Operatore di supporto alla composizione del Dossier individuale)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3 - TUTOR AZIENDALE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w:br w:type="page"/>
      </w:r>
    </w:p>
    <w:tbl>
      <w:tblPr>
        <w:tblW w:w="14277" w:type="dxa"/>
        <w:jc w:val="left"/>
        <w:tblInd w:w="-126" w:type="dxa"/>
        <w:tblLayout w:type="fixed"/>
        <w:tblCellMar>
          <w:top w:w="0" w:type="dxa"/>
          <w:left w:w="14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77"/>
      </w:tblGrid>
      <w:tr>
        <w:trPr/>
        <w:tc>
          <w:tcPr>
            <w:tcW w:w="14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12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4 - Griglia di indicatori di trasparenza per la valutazione degli apprendimenti</w:t>
            </w:r>
          </w:p>
        </w:tc>
      </w:tr>
    </w:tbl>
    <w:p>
      <w:pPr>
        <w:pStyle w:val="Normal"/>
        <w:spacing w:lineRule="auto" w:line="240" w:before="240" w:after="0"/>
        <w:jc w:val="center"/>
        <w:rPr>
          <w:i/>
          <w:i/>
          <w:iCs/>
        </w:rPr>
      </w:pPr>
      <w:r>
        <w:rPr>
          <w:rFonts w:cs="Times New Roman" w:ascii="Times New Roman" w:hAnsi="Times New Roman"/>
          <w:i/>
          <w:iCs/>
        </w:rPr>
        <w:t>(La sezione andrà replicata per ogni annualità formativa prevista per il percorso)</w:t>
      </w:r>
    </w:p>
    <w:p>
      <w:pPr>
        <w:pStyle w:val="Normal"/>
        <w:spacing w:lineRule="auto" w:line="240" w:before="24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[</w:t>
      </w:r>
      <w:r>
        <w:rPr>
          <w:rFonts w:cs="Times New Roman" w:ascii="Times New Roman" w:hAnsi="Times New Roman"/>
          <w:b/>
          <w:bCs/>
        </w:rPr>
        <w:t xml:space="preserve">QUARTO ANNO / QUINTO ANNO] </w:t>
      </w:r>
      <w:r>
        <w:rPr>
          <w:rFonts w:cs="Times New Roman" w:ascii="Times New Roman" w:hAnsi="Times New Roman"/>
        </w:rPr>
        <w:t xml:space="preserve">dal __/__/____ al__/__/____    </w:t>
      </w:r>
      <w:r>
        <w:rPr>
          <w:rFonts w:cs="Times New Roman" w:ascii="Times New Roman" w:hAnsi="Times New Roman"/>
          <w:b/>
          <w:bCs/>
        </w:rPr>
        <w:t>Tot. ore frequenza del monte ore di formazione interna ed esterna (%):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____</w:t>
      </w:r>
    </w:p>
    <w:tbl>
      <w:tblPr>
        <w:tblW w:w="1428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4"/>
        <w:gridCol w:w="4370"/>
        <w:gridCol w:w="3732"/>
        <w:gridCol w:w="2840"/>
      </w:tblGrid>
      <w:tr>
        <w:trPr/>
        <w:tc>
          <w:tcPr>
            <w:tcW w:w="1428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4.1 Risultati di apprendimento della formazione INTERNA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Competenze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(definite nella Sezione 4.1 del PFI)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Evidenze a supporto / Modalità di accertamento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Scala di valutazione</w:t>
            </w:r>
            <w:r>
              <w:rPr>
                <w:rStyle w:val="Richiamoallanotaapidipagina"/>
                <w:rFonts w:cs="Times New Roman" w:ascii="Times New Roman" w:hAnsi="Times New Roman"/>
                <w:b/>
                <w:bCs/>
                <w:highlight w:val="white"/>
              </w:rPr>
              <w:footnoteReference w:id="2"/>
            </w:r>
            <w:r>
              <w:rPr>
                <w:rFonts w:cs="Times New Roman" w:ascii="Times New Roman" w:hAnsi="Times New Roman"/>
                <w:b/>
                <w:bCs/>
                <w:highlight w:val="white"/>
              </w:rPr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(Valutazioni intermedie)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(Valutazione sommativa)</w:t>
            </w:r>
          </w:p>
        </w:tc>
      </w:tr>
      <w:tr>
        <w:trPr>
          <w:trHeight w:val="2425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602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_____________________________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>
          <w:trHeight w:val="2421" w:hRule="atLeast"/>
        </w:trPr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    </w:t>
            </w:r>
            <w:r>
              <w:rPr>
                <w:rFonts w:cs="Times New Roman" w:ascii="Times New Roman" w:hAnsi="Times New Roman"/>
                <w:highlight w:val="white"/>
              </w:rPr>
              <w:t>____________________________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/>
        <w:tc>
          <w:tcPr>
            <w:tcW w:w="14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2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4.2 Risultati di apprendimento della formazione ESTERNA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2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Competenze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(definite nella Sezione 4.2 del PFI)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Evidenze a supporto / Modalità di accertamento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(Valutazioni intermedie)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(Valutazione sommativa)</w:t>
            </w:r>
          </w:p>
        </w:tc>
      </w:tr>
      <w:tr>
        <w:trPr>
          <w:trHeight w:val="2425" w:hRule="atLeast"/>
        </w:trPr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_____________________________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>
          <w:trHeight w:val="2421" w:hRule="atLeast"/>
        </w:trPr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_____________________________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w:br w:type="page"/>
      </w:r>
    </w:p>
    <w:tbl>
      <w:tblPr>
        <w:tblW w:w="1428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32"/>
        <w:gridCol w:w="3654"/>
      </w:tblGrid>
      <w:tr>
        <w:trPr/>
        <w:tc>
          <w:tcPr>
            <w:tcW w:w="1428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4.3 Risultati di apprendimento della formazione ORDINAMENTALE</w:t>
            </w:r>
          </w:p>
        </w:tc>
      </w:tr>
      <w:tr>
        <w:trPr/>
        <w:tc>
          <w:tcPr>
            <w:tcW w:w="10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Competenze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(definite nella Sezione 4.1 e 4.2 del PFI)</w:t>
            </w:r>
          </w:p>
        </w:tc>
        <w:tc>
          <w:tcPr>
            <w:tcW w:w="3654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(Valutazione di fine anno formativo / di ammissione all’esame finale)</w:t>
            </w:r>
          </w:p>
        </w:tc>
      </w:tr>
      <w:tr>
        <w:trPr>
          <w:trHeight w:val="753" w:hRule="atLeast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54" w:type="dxa"/>
            <w:tcBorders>
              <w:top w:val="single" w:sz="4" w:space="0" w:color="000000"/>
              <w:bottom w:val="single" w:sz="4" w:space="0" w:color="000000"/>
            </w:tcBorders>
            <w:tcMar>
              <w:left w:w="9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48" w:hRule="atLeast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w:br w:type="page"/>
      </w:r>
    </w:p>
    <w:tbl>
      <w:tblPr>
        <w:tblW w:w="14277" w:type="dxa"/>
        <w:jc w:val="left"/>
        <w:tblInd w:w="-121" w:type="dxa"/>
        <w:tblLayout w:type="fixed"/>
        <w:tblCellMar>
          <w:top w:w="0" w:type="dxa"/>
          <w:left w:w="13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77"/>
      </w:tblGrid>
      <w:tr>
        <w:trPr/>
        <w:tc>
          <w:tcPr>
            <w:tcW w:w="14277" w:type="dxa"/>
            <w:tcBorders>
              <w:top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5 - Griglia di indicatori di trasparenza per la valutazione dei comportamenti</w:t>
            </w:r>
          </w:p>
        </w:tc>
      </w:tr>
    </w:tbl>
    <w:p>
      <w:pPr>
        <w:pStyle w:val="Normal"/>
        <w:spacing w:lineRule="auto" w:line="240" w:before="24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La sezione andrà replicata per ogni annualità formativa prevista per il percorso</w:t>
      </w:r>
    </w:p>
    <w:p>
      <w:pPr>
        <w:pStyle w:val="Normal"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 xml:space="preserve">[QUARTO ANNO / QUINTO ANNO] </w:t>
      </w:r>
      <w:r>
        <w:rPr>
          <w:rFonts w:cs="Times New Roman" w:ascii="Times New Roman" w:hAnsi="Times New Roman"/>
          <w:sz w:val="24"/>
          <w:szCs w:val="24"/>
        </w:rPr>
        <w:t>dal __/__/____ al__/__/____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1428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84"/>
        <w:gridCol w:w="3399"/>
        <w:gridCol w:w="3709"/>
        <w:gridCol w:w="3794"/>
      </w:tblGrid>
      <w:tr>
        <w:trPr/>
        <w:tc>
          <w:tcPr>
            <w:tcW w:w="1428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5.1 Valutazione del comportamento</w:t>
            </w:r>
          </w:p>
        </w:tc>
      </w:tr>
      <w:tr>
        <w:trPr/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Criteri e relative annotazioni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(definiti nella Sezione 5 del PFI)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Evidenze a supporto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(Valutazioni intermedie)</w:t>
            </w:r>
          </w:p>
        </w:tc>
        <w:tc>
          <w:tcPr>
            <w:tcW w:w="3794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(Valutazione sommativa)</w:t>
            </w:r>
          </w:p>
        </w:tc>
      </w:tr>
      <w:tr>
        <w:trPr>
          <w:trHeight w:val="2425" w:hRule="atLeast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note disciplinari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ritardi formazione interna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ritardi formazione esterna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provvedimenti disciplinari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altro (specificare)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center"/>
          </w:tcPr>
          <w:tbl>
            <w:tblPr>
              <w:tblW w:w="351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86"/>
              <w:gridCol w:w="587"/>
              <w:gridCol w:w="586"/>
              <w:gridCol w:w="587"/>
              <w:gridCol w:w="587"/>
              <w:gridCol w:w="583"/>
            </w:tblGrid>
            <w:tr>
              <w:trPr/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8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10</w:t>
                  </w:r>
                </w:p>
              </w:tc>
            </w:tr>
            <w:tr>
              <w:trPr/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8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10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tbl>
            <w:tblPr>
              <w:tblW w:w="351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87"/>
              <w:gridCol w:w="585"/>
              <w:gridCol w:w="588"/>
              <w:gridCol w:w="585"/>
              <w:gridCol w:w="586"/>
              <w:gridCol w:w="584"/>
            </w:tblGrid>
            <w:tr>
              <w:trPr/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8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9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10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orient="landscape" w:w="16838" w:h="11906"/>
      <w:pgMar w:left="1417" w:right="1134" w:header="284" w:top="1134" w:footer="708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  <w:p>
    <w:pPr>
      <w:pStyle w:val="Pidipagina"/>
      <w:jc w:val="center"/>
      <w:rPr>
        <w:highlight w:val="whit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spacing w:before="0" w:after="160"/>
        <w:rPr/>
      </w:pPr>
      <w:r>
        <w:rPr>
          <w:rStyle w:val="Caratterinotaapidipagina"/>
        </w:rPr>
        <w:footnoteRef/>
      </w:r>
      <w:r>
        <w:rPr>
          <w:rStyle w:val="FootnoteCharacters"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 xml:space="preserve"> A = competenza non agita; B = competenza agita in modo parziale; C = competenza agita a livello adeguato; D = competenza agita a livello esperto.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240" w:after="0"/>
      <w:ind w:right="-1" w:hanging="0"/>
      <w:jc w:val="center"/>
      <w:rPr>
        <w:b/>
        <w:b/>
        <w:bCs/>
      </w:rPr>
    </w:pPr>
    <w:r>
      <w:rPr>
        <w:rFonts w:cs="Times New Roman" w:ascii="Times New Roman" w:hAnsi="Times New Roman"/>
        <w:b/>
        <w:bCs/>
        <w:color w:val="231F20"/>
        <w:sz w:val="24"/>
        <w:szCs w:val="24"/>
      </w:rPr>
      <w:t>APPRENDISTATO PER IL DIPLOMA DI ISTRUZIONE SECONDARIA SUPERIORE</w:t>
    </w:r>
  </w:p>
  <w:p>
    <w:pPr>
      <w:pStyle w:val="Normal"/>
      <w:spacing w:lineRule="auto" w:line="240" w:before="0" w:after="0"/>
      <w:ind w:right="-1" w:hanging="0"/>
      <w:jc w:val="center"/>
      <w:rPr/>
    </w:pPr>
    <w:r>
      <w:rPr>
        <w:rFonts w:cs="Times New Roman" w:ascii="Times New Roman" w:hAnsi="Times New Roman"/>
        <w:i/>
        <w:iCs/>
        <w:color w:val="231F20"/>
        <w:sz w:val="24"/>
        <w:szCs w:val="24"/>
      </w:rPr>
      <w:t>(Art. 43 D. Lgs. 81/2015)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4"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cs="Calibri" w:eastAsia=""/>
      <w:color w:val="00000A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Pr>
      <w:rFonts w:ascii="Times New Roman" w:hAnsi="Times New Roman" w:cs="Times New Roman"/>
    </w:rPr>
  </w:style>
  <w:style w:type="character" w:styleId="FooterChar" w:customStyle="1">
    <w:name w:val="Footer Char"/>
    <w:basedOn w:val="DefaultParagraphFont"/>
    <w:uiPriority w:val="99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Richiamoallanotaapidipagina" w:customStyle="1">
    <w:name w:val="Richiamo alla nota a piè di pagina"/>
    <w:uiPriority w:val="99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Pr>
      <w:rFonts w:ascii="Times New Roman" w:hAnsi="Times New Roman" w:cs="Times New Roman"/>
      <w:vertAlign w:val="superscript"/>
    </w:rPr>
  </w:style>
  <w:style w:type="character" w:styleId="Caratterenotaapidipagina" w:customStyle="1">
    <w:name w:val="Carattere nota a piè di pagina"/>
    <w:uiPriority w:val="99"/>
    <w:qFormat/>
    <w:rPr/>
  </w:style>
  <w:style w:type="character" w:styleId="Richiamoallanotadichiusura" w:customStyle="1">
    <w:name w:val="Richiamo alla nota di chiusura"/>
    <w:uiPriority w:val="99"/>
    <w:rPr>
      <w:vertAlign w:val="superscript"/>
    </w:rPr>
  </w:style>
  <w:style w:type="character" w:styleId="Caratterenotadichiusura" w:customStyle="1">
    <w:name w:val="Carattere nota di chiusura"/>
    <w:uiPriority w:val="99"/>
    <w:qFormat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3a20e4"/>
    <w:rPr>
      <w:rFonts w:ascii="Cambria" w:hAnsi="Cambria" w:eastAsia="" w:cs="" w:asciiTheme="majorHAnsi" w:cstheme="majorBidi" w:eastAsiaTheme="majorEastAsia" w:hAnsiTheme="majorHAnsi"/>
      <w:b/>
      <w:bCs/>
      <w:color w:val="00000A"/>
      <w:kern w:val="2"/>
      <w:sz w:val="32"/>
      <w:szCs w:val="32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3a20e4"/>
    <w:rPr>
      <w:rFonts w:ascii="Calibri" w:hAnsi="Calibri" w:cs="Calibri"/>
      <w:color w:val="00000A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a20e4"/>
    <w:rPr>
      <w:rFonts w:ascii="Calibri" w:hAnsi="Calibri" w:cs="Calibri"/>
      <w:color w:val="00000A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a20e4"/>
    <w:rPr>
      <w:rFonts w:ascii="Calibri" w:hAnsi="Calibri" w:cs="Calibri"/>
      <w:color w:val="00000A"/>
      <w:lang w:eastAsia="en-US"/>
    </w:rPr>
  </w:style>
  <w:style w:type="character" w:styleId="TestonotaapidipaginaCarattere1" w:customStyle="1">
    <w:name w:val="Testo nota a piè di pagina Carattere1"/>
    <w:basedOn w:val="DefaultParagraphFont"/>
    <w:link w:val="Testonotaapidipagina"/>
    <w:uiPriority w:val="99"/>
    <w:semiHidden/>
    <w:qFormat/>
    <w:rsid w:val="003a20e4"/>
    <w:rPr>
      <w:rFonts w:ascii="Calibri" w:hAnsi="Calibri" w:cs="Calibri"/>
      <w:color w:val="00000A"/>
      <w:sz w:val="20"/>
      <w:szCs w:val="20"/>
      <w:lang w:eastAsia="en-US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pPr>
      <w:suppressLineNumbers/>
    </w:pPr>
    <w:rPr/>
  </w:style>
  <w:style w:type="paragraph" w:styleId="Titoloprincipale">
    <w:name w:val="Title"/>
    <w:basedOn w:val="Normal"/>
    <w:next w:val="Corpodeltesto"/>
    <w:link w:val="TitoloCarattere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99"/>
    <w:qFormat/>
    <w:pPr>
      <w:widowControl w:val="false"/>
      <w:spacing w:lineRule="auto" w:line="240" w:before="108" w:after="0"/>
      <w:ind w:left="100" w:hanging="0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Notaapidipagina">
    <w:name w:val="Footnote Text"/>
    <w:basedOn w:val="Normal"/>
    <w:link w:val="TestonotaapidipaginaCarattere1"/>
    <w:uiPriority w:val="9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DocSecurity>0</DocSecurity>
  <Pages>5</Pages>
  <Words>686</Words>
  <Characters>4058</Characters>
  <CharactersWithSpaces>4592</CharactersWithSpaces>
  <Paragraphs>191</Paragraphs>
  <Company>Regione Piemonte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2022-06-09T08:22:00Z</dcterms:created>
  <dc:creator>Andrea Fugolo</dc:creator>
  <dc:description/>
  <dc:language>it-IT</dc:language>
  <cp:lastModifiedBy>Andrea Fugolo</cp:lastModifiedBy>
  <dcterms:modified xsi:type="dcterms:W3CDTF">2022-06-09T08:35:00Z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