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/>
      </w:pPr>
      <w:r>
        <w:rPr/>
        <w:t xml:space="preserve">SCHEDA 12 </w:t>
      </w:r>
    </w:p>
    <w:p>
      <w:pPr>
        <w:pStyle w:val="Normal"/>
        <w:spacing w:before="0" w:after="0"/>
        <w:rPr/>
      </w:pPr>
      <w:r>
        <w:rPr/>
        <w:t>Allegato 5 – Aree sensibili</w:t>
      </w:r>
    </w:p>
    <w:p>
      <w:pPr>
        <w:pStyle w:val="Normal"/>
        <w:spacing w:lineRule="auto" w:line="240" w:before="0" w:after="0"/>
        <w:ind w:hanging="2"/>
        <w:jc w:val="both"/>
        <w:rPr>
          <w:rFonts w:eastAsia="Calibri" w:cs="Calibri"/>
          <w:b/>
          <w:b/>
          <w:bCs/>
          <w:color w:val="000000"/>
          <w:sz w:val="22"/>
          <w:szCs w:val="22"/>
        </w:rPr>
      </w:pPr>
      <w:r>
        <w:rPr/>
      </w:r>
    </w:p>
    <w:p>
      <w:pPr>
        <w:pStyle w:val="Normal"/>
        <w:spacing w:lineRule="auto" w:line="240" w:before="0" w:after="0"/>
        <w:ind w:hanging="2"/>
        <w:jc w:val="both"/>
        <w:rPr/>
      </w:pPr>
      <w:r>
        <w:rPr>
          <w:rFonts w:eastAsia="Calibri" w:cs="Calibri"/>
          <w:b/>
          <w:bCs/>
          <w:color w:val="000000"/>
          <w:sz w:val="22"/>
          <w:szCs w:val="22"/>
        </w:rPr>
        <w:t>OGGETTO: Attuazione del progetto finanziato a valere sul PNRR - M1C3 Turismo e Cultura - Misura 2 - Investimento 2.2: “Tutela e valorizzazione dell’architettura e del paesaggio rurale”. Deliberazione di Giunta Regionale n. 3-4894 del 20/04/2022.</w:t>
      </w:r>
    </w:p>
    <w:p>
      <w:pPr>
        <w:pStyle w:val="Normal"/>
        <w:spacing w:lineRule="auto" w:line="240"/>
        <w:ind w:left="-2" w:hanging="0"/>
        <w:rPr/>
      </w:pPr>
      <w:r>
        <w:rPr>
          <w:rFonts w:eastAsia="Calibri" w:cs="Calibri"/>
          <w:b/>
          <w:sz w:val="22"/>
          <w:szCs w:val="22"/>
        </w:rPr>
        <w:t>Beneficiario</w:t>
      </w:r>
      <w:r>
        <w:rPr>
          <w:rFonts w:eastAsia="Calibri" w:cs="Calibri"/>
          <w:b/>
          <w:color w:val="000000"/>
          <w:sz w:val="22"/>
          <w:szCs w:val="22"/>
        </w:rPr>
        <w:t xml:space="preserve">: </w:t>
      </w:r>
      <w:r>
        <w:rPr>
          <w:rFonts w:eastAsia="Calibri" w:cs="Calibri"/>
          <w:i/>
          <w:color w:val="000000"/>
          <w:sz w:val="22"/>
          <w:szCs w:val="22"/>
          <w:highlight w:val="lightGray"/>
        </w:rPr>
        <w:t xml:space="preserve">denominazione </w:t>
      </w:r>
      <w:r>
        <w:rPr>
          <w:rFonts w:eastAsia="Calibri" w:cs="Calibri"/>
          <w:i/>
          <w:sz w:val="22"/>
          <w:szCs w:val="22"/>
          <w:highlight w:val="lightGray"/>
        </w:rPr>
        <w:t xml:space="preserve">Beneficiario </w:t>
      </w:r>
    </w:p>
    <w:p>
      <w:pPr>
        <w:pStyle w:val="Normal"/>
        <w:spacing w:lineRule="auto" w:line="240"/>
        <w:ind w:hanging="2"/>
        <w:rPr/>
      </w:pPr>
      <w:r>
        <w:rPr>
          <w:rFonts w:eastAsia="Calibri" w:cs="Calibri"/>
          <w:b/>
          <w:color w:val="000000"/>
          <w:sz w:val="22"/>
          <w:szCs w:val="22"/>
        </w:rPr>
        <w:t>Titolo Progetto:</w:t>
      </w:r>
      <w:r>
        <w:rPr>
          <w:rFonts w:eastAsia="Calibri" w:cs="Calibri"/>
          <w:color w:val="000000"/>
          <w:sz w:val="22"/>
          <w:szCs w:val="22"/>
        </w:rPr>
        <w:t xml:space="preserve"> </w:t>
      </w:r>
      <w:r>
        <w:rPr>
          <w:rFonts w:eastAsia="Calibri" w:cs="Calibri"/>
          <w:color w:val="000000"/>
          <w:sz w:val="22"/>
          <w:szCs w:val="22"/>
          <w:highlight w:val="lightGray"/>
        </w:rPr>
        <w:t>______</w:t>
      </w:r>
      <w:r>
        <w:rPr>
          <w:rFonts w:eastAsia="Calibri" w:cs="Calibri"/>
          <w:color w:val="000000"/>
          <w:sz w:val="22"/>
          <w:szCs w:val="22"/>
        </w:rPr>
        <w:t xml:space="preserve"> - </w:t>
      </w:r>
      <w:r>
        <w:rPr>
          <w:rFonts w:eastAsia="Calibri" w:cs="Calibri"/>
          <w:b/>
          <w:sz w:val="22"/>
          <w:szCs w:val="22"/>
        </w:rPr>
        <w:t>CUP:</w:t>
      </w:r>
      <w:r>
        <w:rPr>
          <w:rFonts w:eastAsia="Calibri" w:cs="Calibri"/>
          <w:sz w:val="22"/>
          <w:szCs w:val="22"/>
        </w:rPr>
        <w:t xml:space="preserve"> </w:t>
      </w:r>
      <w:r>
        <w:rPr>
          <w:rFonts w:eastAsia="Calibri" w:cs="Calibri"/>
          <w:sz w:val="22"/>
          <w:szCs w:val="22"/>
          <w:highlight w:val="lightGray"/>
        </w:rPr>
        <w:t>______________</w:t>
      </w:r>
    </w:p>
    <w:p>
      <w:pPr>
        <w:pStyle w:val="Normal"/>
        <w:spacing w:lineRule="auto" w:line="240"/>
        <w:ind w:left="-2" w:hanging="0"/>
        <w:rPr/>
      </w:pPr>
      <w:r>
        <w:rPr>
          <w:rFonts w:eastAsia="Calibri" w:cs="Calibri"/>
          <w:b/>
          <w:sz w:val="22"/>
          <w:szCs w:val="22"/>
        </w:rPr>
        <w:t>N. DOMANDA</w:t>
      </w:r>
      <w:r>
        <w:rPr>
          <w:rFonts w:eastAsia="Calibri" w:cs="Calibri"/>
          <w:sz w:val="22"/>
          <w:szCs w:val="22"/>
        </w:rPr>
        <w:t xml:space="preserve">: </w:t>
      </w:r>
      <w:r>
        <w:rPr>
          <w:rFonts w:eastAsia="Calibri" w:cs="Calibri"/>
          <w:sz w:val="22"/>
          <w:szCs w:val="22"/>
          <w:highlight w:val="lightGray"/>
        </w:rPr>
        <w:t>_________</w:t>
      </w:r>
      <w:r>
        <w:rPr>
          <w:rFonts w:eastAsia="Calibri" w:cs="Calibri"/>
          <w:sz w:val="22"/>
          <w:szCs w:val="22"/>
        </w:rPr>
        <w:t xml:space="preserve"> - N. progressivo Regione Piemonte: </w:t>
      </w:r>
      <w:r>
        <w:rPr>
          <w:rFonts w:eastAsia="Calibri" w:cs="Calibri"/>
          <w:sz w:val="22"/>
          <w:szCs w:val="22"/>
          <w:highlight w:val="lightGray"/>
        </w:rPr>
        <w:t>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hanging="2"/>
        <w:jc w:val="both"/>
        <w:rPr>
          <w:sz w:val="24"/>
          <w:szCs w:val="24"/>
        </w:rPr>
      </w:pPr>
      <w:r>
        <w:rPr>
          <w:rFonts w:eastAsia="Calibri" w:cs="Calibri"/>
          <w:color w:val="000000"/>
          <w:sz w:val="22"/>
          <w:szCs w:val="22"/>
        </w:rPr>
        <w:t xml:space="preserve">Contributo definitivo di € </w:t>
      </w:r>
      <w:r>
        <w:rPr>
          <w:rFonts w:eastAsia="Calibri" w:cs="Calibri"/>
          <w:i/>
          <w:color w:val="000000"/>
          <w:sz w:val="22"/>
          <w:szCs w:val="22"/>
          <w:highlight w:val="lightGray"/>
        </w:rPr>
        <w:t>(________________________)</w:t>
      </w:r>
      <w:r>
        <w:rPr>
          <w:rFonts w:eastAsia="Calibri" w:cs="Calibri"/>
          <w:color w:val="000000"/>
          <w:sz w:val="22"/>
          <w:szCs w:val="22"/>
        </w:rPr>
        <w:t xml:space="preserve">, come da Atto d’Obblighi sottoscritto in data </w:t>
      </w:r>
      <w:r>
        <w:rPr>
          <w:rFonts w:eastAsia="Calibri" w:cs="Calibri"/>
          <w:color w:val="000000"/>
          <w:sz w:val="22"/>
          <w:szCs w:val="22"/>
          <w:highlight w:val="lightGray"/>
        </w:rPr>
        <w:t>____/_</w:t>
      </w:r>
      <w:r>
        <w:rPr>
          <w:rFonts w:eastAsia="Calibri" w:cs="Calibri"/>
          <w:sz w:val="22"/>
          <w:szCs w:val="22"/>
          <w:highlight w:val="lightGray"/>
        </w:rPr>
        <w:t>_____/_____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left="0" w:hanging="2"/>
        <w:jc w:val="both"/>
        <w:rPr/>
      </w:pPr>
      <w:r>
        <w:rPr>
          <w:rFonts w:eastAsia="Calibri" w:cs="Calibri"/>
          <w:color w:val="000000"/>
          <w:position w:val="0"/>
          <w:sz w:val="20"/>
          <w:sz w:val="20"/>
          <w:vertAlign w:val="baseline"/>
        </w:rPr>
        <w:t>per la realizzazione del Progetto indicato in oggetto, relativo al bene __________, sito nel Comune di ___________ (prov.___), via ______________ ammesso a finanziamento ai sensi dell’Avviso pubblico per la selezione di interventi di recupero e valorizzazione PNRR - M1C3 Turismo e Cultura - Misura 2 “Rigenerazione piccoli siti culturali, patrimonio culturale, religioso e rurale”, Investimento 2.2: “Tutela e valorizzazione dell’architettura e del paesaggio rurale” (approvato con D.D. n. 52 del 21 aprile 2022)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left="-2" w:hanging="0"/>
        <w:jc w:val="both"/>
        <w:rPr/>
      </w:pPr>
      <w:r>
        <w:rPr>
          <w:rFonts w:eastAsia="Calibri" w:cs="Calibri"/>
          <w:color w:val="00000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  <w:t xml:space="preserve">in riferimento 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left="-2" w:hanging="0"/>
        <w:jc w:val="both"/>
        <w:rPr/>
      </w:pPr>
      <w:r>
        <w:rPr>
          <w:rFonts w:eastAsia="Calibri" w:cs="Calibri"/>
          <w:color w:val="00000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  <w:t xml:space="preserve">- alla </w:t>
      </w:r>
      <w:r>
        <w:rPr>
          <w:rFonts w:eastAsia="Calibri" w:cs="Calibri"/>
          <w:color w:val="000000"/>
          <w:kern w:val="0"/>
          <w:position w:val="0"/>
          <w:sz w:val="20"/>
          <w:sz w:val="20"/>
          <w:szCs w:val="20"/>
          <w:u w:val="single"/>
          <w:vertAlign w:val="baseline"/>
          <w:lang w:val="it-IT" w:eastAsia="it-IT" w:bidi="ar-SA"/>
        </w:rPr>
        <w:t>Guida Operativa per il rispetto del principio di non arrecare danno significativo all’ambiente (cd. DNSH)</w:t>
      </w:r>
      <w:r>
        <w:rPr>
          <w:rFonts w:eastAsia="Calibri" w:cs="Calibri"/>
          <w:color w:val="00000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  <w:t>,   aggiornata alla Circolare RGS n. 22 del 14 maggio 2024;</w:t>
      </w:r>
    </w:p>
    <w:p>
      <w:pPr>
        <w:pStyle w:val="Normal"/>
        <w:tabs>
          <w:tab w:val="clear" w:pos="708"/>
          <w:tab w:val="left" w:pos="-1560" w:leader="none"/>
        </w:tabs>
        <w:spacing w:lineRule="auto" w:line="240"/>
        <w:ind w:left="0" w:hanging="0"/>
        <w:jc w:val="both"/>
        <w:rPr/>
      </w:pPr>
      <w:r>
        <w:rPr>
          <w:rFonts w:eastAsia="Calibri" w:cs="Calibri"/>
          <w:color w:val="000000"/>
          <w:position w:val="0"/>
          <w:sz w:val="20"/>
          <w:sz w:val="20"/>
          <w:szCs w:val="24"/>
          <w:vertAlign w:val="baseline"/>
        </w:rPr>
        <w:t>- alle progettazioni ad oggi presentate/lavorazioni ad oggi effettuate: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Il sottoscritto_________________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Con riferimento all’intervento edilizio 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In qualità di tecnico incaricato</w:t>
      </w:r>
    </w:p>
    <w:p>
      <w:pPr>
        <w:pStyle w:val="Normal"/>
        <w:jc w:val="both"/>
        <w:rPr>
          <w:rFonts w:ascii="Calibri" w:hAnsi="Calibri" w:eastAsia="Calibri" w:cs="Calibri"/>
          <w:b w:val="false"/>
          <w:b w:val="false"/>
          <w:bCs w:val="false"/>
          <w:color w:val="000000"/>
          <w:position w:val="0"/>
          <w:sz w:val="22"/>
          <w:sz w:val="20"/>
          <w:szCs w:val="24"/>
          <w:vertAlign w:val="baseline"/>
        </w:rPr>
      </w:pPr>
      <w:r>
        <w:rPr>
          <w:rFonts w:eastAsia="Calibri" w:cs="Calibri"/>
          <w:b w:val="false"/>
          <w:bCs w:val="false"/>
          <w:color w:val="000000"/>
          <w:position w:val="0"/>
          <w:sz w:val="20"/>
          <w:sz w:val="20"/>
          <w:szCs w:val="24"/>
          <w:vertAlign w:val="baseline"/>
        </w:rPr>
        <w:t xml:space="preserve">consapevole delle responsabilità e delle pene stabilite dalla legge per false attestazioni e dichiarazioni mendaci ai sensi e per gli effetti degli artt. 47 e 76 del D.P.R. n. 445 del 28/12/2000 e s.m.i. </w:t>
      </w:r>
    </w:p>
    <w:p>
      <w:pPr>
        <w:pStyle w:val="Normal"/>
        <w:spacing w:before="0" w:after="12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</w:p>
    <w:p>
      <w:pPr>
        <w:pStyle w:val="Normal"/>
        <w:spacing w:before="0" w:after="12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r>
        <w:rPr>
          <w:b/>
          <w:bCs/>
          <w:i/>
          <w:iCs/>
          <w:sz w:val="24"/>
          <w:szCs w:val="24"/>
        </w:rPr>
        <w:t>Sì</w:t>
      </w:r>
      <w:r>
        <w:rPr>
          <w:b/>
          <w:bCs/>
          <w:sz w:val="24"/>
          <w:szCs w:val="24"/>
        </w:rPr>
        <w:t>- caso applicabile)</w:t>
      </w:r>
    </w:p>
    <w:p>
      <w:pPr>
        <w:pStyle w:val="NormalWeb"/>
        <w:spacing w:lineRule="auto" w:line="264" w:beforeAutospacing="0" w:before="0" w:afterAutospacing="0" w:after="120"/>
        <w:jc w:val="both"/>
        <w:rPr>
          <w:rFonts w:ascii="Calibri" w:hAnsi="Calibri" w:eastAsia="Calibri" w:cs="" w:asciiTheme="minorHAnsi" w:cstheme="minorBidi" w:eastAsiaTheme="minorHAnsi" w:hAnsiTheme="minorHAnsi"/>
          <w:kern w:val="2"/>
          <w:sz w:val="22"/>
          <w:szCs w:val="22"/>
          <w:lang w:eastAsia="en-US"/>
        </w:rPr>
      </w:pPr>
      <w:sdt>
        <w:sdtPr>
          <w:id w:val="1273253178"/>
        </w:sdtPr>
        <w:sdtContent>
          <w:r>
            <w:rPr>
              <w:rFonts w:eastAsia="MS Gothic" w:ascii="MS Gothic" w:hAnsi="MS Gothic"/>
              <w:sz w:val="22"/>
              <w:szCs w:val="22"/>
            </w:rPr>
            <w:t>☐</w:t>
          </w:r>
          <w:r>
            <w:rPr>
              <w:rFonts w:eastAsia="MS Gothic" w:ascii="MS Gothic" w:hAnsi="MS Gothic"/>
              <w:sz w:val="22"/>
              <w:szCs w:val="22"/>
            </w:rPr>
            <w:t xml:space="preserve"> </w:t>
          </w:r>
        </w:sdtContent>
      </w:sdt>
      <w:r>
        <w:rPr>
          <w:rFonts w:eastAsia="Calibri" w:cs="" w:ascii="Calibri" w:hAnsi="Calibri" w:asciiTheme="minorHAnsi" w:cstheme="minorBidi" w:eastAsiaTheme="minorHAnsi" w:hAnsiTheme="minorHAnsi"/>
          <w:kern w:val="2"/>
          <w:sz w:val="22"/>
          <w:szCs w:val="22"/>
          <w:lang w:eastAsia="en-US"/>
        </w:rPr>
        <w:t xml:space="preserve">che il Progetto / Intervento / Attività interessa </w:t>
      </w:r>
      <w:r>
        <w:rPr>
          <w:rFonts w:eastAsia="Calibri" w:cs="" w:ascii="Calibri" w:hAnsi="Calibri" w:asciiTheme="minorHAnsi" w:cstheme="minorBidi" w:eastAsiaTheme="minorHAnsi" w:hAnsiTheme="minorHAnsi"/>
          <w:kern w:val="2"/>
          <w:sz w:val="22"/>
          <w:szCs w:val="22"/>
          <w:lang w:eastAsia="en-US"/>
        </w:rPr>
        <w:t>strutture situate in aree sensibili sotto il profilo della biodiversità o in prossimità di esse (escluse le aree di divieto)</w:t>
      </w:r>
    </w:p>
    <w:p>
      <w:pPr>
        <w:pStyle w:val="NormalWeb"/>
        <w:spacing w:beforeAutospacing="0" w:before="0" w:afterAutospacing="0" w:after="0"/>
        <w:ind w:left="284" w:hanging="0"/>
        <w:jc w:val="both"/>
        <w:rPr>
          <w:rFonts w:ascii="Calibri" w:hAnsi="Calibri" w:eastAsia="Calibri" w:cs="" w:asciiTheme="minorHAnsi" w:cstheme="minorBidi" w:eastAsiaTheme="minorHAnsi" w:hAnsiTheme="minorHAnsi"/>
          <w:kern w:val="2"/>
          <w:sz w:val="22"/>
          <w:szCs w:val="22"/>
          <w:lang w:eastAsia="en-US"/>
        </w:rPr>
      </w:pPr>
      <w:r>
        <w:rPr>
          <w:rFonts w:eastAsia="Calibri" w:cs="" w:ascii="Calibri" w:hAnsi="Calibri" w:asciiTheme="minorHAnsi" w:cstheme="minorBidi" w:eastAsiaTheme="minorHAnsi" w:hAnsiTheme="minorHAnsi"/>
          <w:kern w:val="2"/>
          <w:sz w:val="22"/>
          <w:szCs w:val="22"/>
          <w:lang w:eastAsia="en-US"/>
        </w:rPr>
        <w:t xml:space="preserve">Codice </w:t>
        <w:tab/>
        <w:tab/>
        <w:t>……………………………………</w:t>
      </w:r>
    </w:p>
    <w:p>
      <w:pPr>
        <w:pStyle w:val="NormalWeb"/>
        <w:spacing w:beforeAutospacing="0" w:before="0" w:afterAutospacing="0" w:after="240"/>
        <w:ind w:left="284" w:hanging="0"/>
        <w:jc w:val="both"/>
        <w:rPr>
          <w:rFonts w:ascii="Calibri" w:hAnsi="Calibri" w:eastAsia="Calibri" w:cs="" w:asciiTheme="minorHAnsi" w:cstheme="minorBidi" w:eastAsiaTheme="minorHAnsi" w:hAnsiTheme="minorHAnsi"/>
          <w:kern w:val="2"/>
          <w:sz w:val="22"/>
          <w:szCs w:val="22"/>
          <w:lang w:eastAsia="en-US"/>
        </w:rPr>
      </w:pPr>
      <w:r>
        <w:rPr>
          <w:rFonts w:eastAsia="Calibri" w:cs="" w:ascii="Calibri" w:hAnsi="Calibri" w:asciiTheme="minorHAnsi" w:cstheme="minorBidi" w:eastAsiaTheme="minorHAnsi" w:hAnsiTheme="minorHAnsi"/>
          <w:kern w:val="2"/>
          <w:sz w:val="22"/>
          <w:szCs w:val="22"/>
          <w:lang w:eastAsia="en-US"/>
        </w:rPr>
        <w:t>Denominazione</w:t>
        <w:tab/>
        <w:t>…………………………………………………………………………………………….……………………………………</w:t>
      </w:r>
    </w:p>
    <w:p>
      <w:pPr>
        <w:pStyle w:val="NormalWeb"/>
        <w:spacing w:lineRule="auto" w:line="264" w:beforeAutospacing="0" w:before="0" w:afterAutospacing="0" w:after="0"/>
        <w:jc w:val="both"/>
        <w:rPr>
          <w:rFonts w:ascii="Calibri" w:hAnsi="Calibri" w:eastAsia="Calibri" w:cs="" w:asciiTheme="minorHAnsi" w:cstheme="minorBidi" w:eastAsiaTheme="minorHAnsi" w:hAnsiTheme="minorHAnsi"/>
          <w:i/>
          <w:i/>
          <w:kern w:val="2"/>
          <w:sz w:val="22"/>
          <w:szCs w:val="22"/>
          <w:lang w:eastAsia="en-US"/>
        </w:rPr>
      </w:pPr>
      <w:r>
        <w:rPr>
          <w:rFonts w:eastAsia="Calibri" w:cs="" w:ascii="Calibri" w:hAnsi="Calibri" w:asciiTheme="minorHAnsi" w:cstheme="minorBidi" w:eastAsiaTheme="minorHAnsi" w:hAnsiTheme="minorHAnsi"/>
          <w:i/>
          <w:kern w:val="2"/>
          <w:sz w:val="22"/>
          <w:szCs w:val="22"/>
          <w:lang w:eastAsia="en-US"/>
        </w:rPr>
        <w:t>pertanto allega la relazione di verifica preliminare della sussistenza di sensibilità territoriali, mediante censimento floro-faunistico e/o dell’assenza di habitat di specie (flora e fauna) in pericolo elencate nella lista rossa europea o nella lista rossa dell'IUCN.</w:t>
      </w:r>
    </w:p>
    <w:p>
      <w:pPr>
        <w:pStyle w:val="Normal"/>
        <w:spacing w:before="0" w:after="12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before="0" w:after="12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(caso </w:t>
      </w:r>
      <w:r>
        <w:rPr>
          <w:b/>
          <w:bCs/>
          <w:i/>
          <w:iCs/>
          <w:sz w:val="24"/>
          <w:szCs w:val="24"/>
        </w:rPr>
        <w:t>non applicabile</w:t>
      </w:r>
      <w:r>
        <w:rPr>
          <w:b/>
          <w:bCs/>
          <w:sz w:val="24"/>
          <w:szCs w:val="24"/>
        </w:rPr>
        <w:t>)</w:t>
      </w:r>
    </w:p>
    <w:p>
      <w:pPr>
        <w:pStyle w:val="NormalWeb"/>
        <w:spacing w:lineRule="auto" w:line="264" w:beforeAutospacing="0" w:before="0" w:afterAutospacing="0" w:after="0"/>
        <w:jc w:val="both"/>
        <w:rPr>
          <w:rFonts w:ascii="Calibri" w:hAnsi="Calibri" w:eastAsia="Calibri" w:cs="" w:asciiTheme="minorHAnsi" w:cstheme="minorBidi" w:eastAsiaTheme="minorHAnsi" w:hAnsiTheme="minorHAnsi"/>
          <w:kern w:val="2"/>
          <w:sz w:val="22"/>
          <w:szCs w:val="22"/>
          <w:lang w:eastAsia="en-US"/>
        </w:rPr>
      </w:pPr>
      <w:sdt>
        <w:sdtPr>
          <w:id w:val="1158147771"/>
        </w:sdtPr>
        <w:sdtContent>
          <w:r>
            <w:rPr>
              <w:rFonts w:eastAsia="MS Gothic" w:ascii="MS Gothic" w:hAnsi="MS Gothic"/>
              <w:sz w:val="22"/>
              <w:szCs w:val="22"/>
            </w:rPr>
            <w:t>☐</w:t>
          </w:r>
          <w:r>
            <w:rPr>
              <w:rFonts w:eastAsia="MS Gothic" w:ascii="MS Gothic" w:hAnsi="MS Gothic"/>
              <w:sz w:val="22"/>
              <w:szCs w:val="22"/>
            </w:rPr>
            <w:t xml:space="preserve"> </w:t>
          </w:r>
        </w:sdtContent>
      </w:sdt>
      <w:r>
        <w:rPr>
          <w:rFonts w:eastAsia="Calibri" w:cs="" w:ascii="Calibri" w:hAnsi="Calibri" w:asciiTheme="minorHAnsi" w:cstheme="minorBidi" w:eastAsiaTheme="minorHAnsi" w:hAnsiTheme="minorHAnsi"/>
          <w:kern w:val="2"/>
          <w:sz w:val="22"/>
          <w:szCs w:val="22"/>
          <w:lang w:eastAsia="en-US"/>
        </w:rPr>
        <w:t xml:space="preserve">che il Progetto / Intervento / Attività </w:t>
      </w:r>
      <w:r>
        <w:rPr>
          <w:rFonts w:eastAsia="Calibri" w:cs="" w:ascii="Calibri" w:hAnsi="Calibri" w:asciiTheme="minorHAnsi" w:cstheme="minorBidi" w:eastAsiaTheme="minorHAnsi" w:hAnsiTheme="minorHAnsi"/>
          <w:kern w:val="2"/>
          <w:sz w:val="22"/>
          <w:szCs w:val="22"/>
          <w:lang w:eastAsia="en-US"/>
        </w:rPr>
        <w:t>NON interessa strutture situate in aree sensibili sotto il profilo della biodiversità o in prossimità di esse (escluse le aree di divieto)</w:t>
      </w:r>
    </w:p>
    <w:p>
      <w:pPr>
        <w:pStyle w:val="NormalWeb"/>
        <w:spacing w:lineRule="auto" w:line="264" w:beforeAutospacing="0" w:before="0" w:afterAutospacing="0" w:after="120"/>
        <w:jc w:val="both"/>
        <w:rPr>
          <w:rFonts w:ascii="Calibri" w:hAnsi="Calibri" w:eastAsia="Calibri" w:cs="" w:asciiTheme="minorHAnsi" w:cstheme="minorBidi" w:eastAsiaTheme="minorHAnsi" w:hAnsiTheme="minorHAnsi"/>
          <w:kern w:val="2"/>
          <w:sz w:val="22"/>
          <w:szCs w:val="22"/>
          <w:lang w:eastAsia="en-US"/>
        </w:rPr>
      </w:pPr>
      <w:r>
        <w:rPr>
          <w:rFonts w:eastAsia="Calibri" w:cs="" w:ascii="Calibri" w:hAnsi="Calibri" w:asciiTheme="minorHAnsi" w:cstheme="minorBidi" w:eastAsiaTheme="minorHAnsi" w:hAnsiTheme="minorHAnsi"/>
          <w:i/>
          <w:kern w:val="2"/>
          <w:sz w:val="22"/>
          <w:szCs w:val="22"/>
          <w:lang w:eastAsia="en-US"/>
        </w:rPr>
        <w:t>ed è conforme</w:t>
      </w:r>
      <w:r>
        <w:rPr>
          <w:rFonts w:eastAsia="Calibri" w:cs="" w:ascii="Calibri" w:hAnsi="Calibri" w:asciiTheme="minorHAnsi" w:cstheme="minorBidi" w:eastAsiaTheme="minorHAnsi" w:hAnsiTheme="minorHAnsi"/>
          <w:kern w:val="2"/>
          <w:sz w:val="22"/>
          <w:szCs w:val="22"/>
          <w:lang w:eastAsia="en-US"/>
        </w:rPr>
        <w:t xml:space="preserve"> alle seguenti caratteristiche già pre-valutate da parte dell’Autorità competente per la Valutazione di Incidenza (Allegato A, “Prevalutazioni”, P/I/A n° 5):</w:t>
      </w:r>
    </w:p>
    <w:p>
      <w:pPr>
        <w:pStyle w:val="NormalWeb"/>
        <w:spacing w:beforeAutospacing="0" w:before="0" w:afterAutospacing="0" w:after="120"/>
        <w:ind w:left="709" w:hanging="0"/>
        <w:jc w:val="both"/>
        <w:rPr>
          <w:rFonts w:ascii="Calibri" w:hAnsi="Calibri" w:eastAsia="Calibri" w:cs="" w:asciiTheme="minorHAnsi" w:cstheme="minorBidi" w:eastAsiaTheme="minorHAnsi" w:hAnsiTheme="minorHAnsi"/>
          <w:i/>
          <w:i/>
          <w:kern w:val="2"/>
          <w:sz w:val="22"/>
          <w:szCs w:val="22"/>
          <w:lang w:eastAsia="en-US"/>
        </w:rPr>
      </w:pPr>
      <w:r>
        <w:rPr>
          <w:rFonts w:eastAsia="Calibri" w:cs="" w:ascii="Calibri" w:hAnsi="Calibri" w:asciiTheme="minorHAnsi" w:cstheme="minorBidi" w:eastAsiaTheme="minorHAnsi" w:hAnsiTheme="minorHAnsi"/>
          <w:i/>
          <w:kern w:val="2"/>
          <w:sz w:val="22"/>
          <w:szCs w:val="22"/>
          <w:lang w:eastAsia="en-US"/>
        </w:rPr>
        <w:t>(Caratteristiche progettuali e dell’area di intervento)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jc w:val="both"/>
        <w:rPr>
          <w:rFonts w:ascii="Calibri" w:hAnsi="Calibri" w:eastAsia="Calibri" w:cs="" w:asciiTheme="minorHAnsi" w:cstheme="minorBidi" w:eastAsiaTheme="minorHAnsi" w:hAnsiTheme="minorHAnsi"/>
          <w:kern w:val="2"/>
          <w:sz w:val="22"/>
          <w:szCs w:val="22"/>
          <w:lang w:eastAsia="en-US"/>
        </w:rPr>
      </w:pPr>
      <w:r>
        <w:rPr>
          <w:rFonts w:eastAsia="Calibri" w:cs="" w:ascii="Calibri" w:hAnsi="Calibri" w:asciiTheme="minorHAnsi" w:cstheme="minorBidi" w:eastAsiaTheme="minorHAnsi" w:hAnsiTheme="minorHAnsi"/>
          <w:kern w:val="2"/>
          <w:sz w:val="22"/>
          <w:szCs w:val="22"/>
          <w:lang w:eastAsia="en-US"/>
        </w:rPr>
        <w:t>ha una superficie massima di 200 mq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jc w:val="both"/>
        <w:rPr>
          <w:rFonts w:ascii="Calibri" w:hAnsi="Calibri" w:eastAsia="Calibri" w:cs="" w:asciiTheme="minorHAnsi" w:cstheme="minorBidi" w:eastAsiaTheme="minorHAnsi" w:hAnsiTheme="minorHAnsi"/>
          <w:kern w:val="2"/>
          <w:sz w:val="22"/>
          <w:szCs w:val="22"/>
          <w:lang w:eastAsia="en-US"/>
        </w:rPr>
      </w:pPr>
      <w:r>
        <w:rPr>
          <w:rFonts w:eastAsia="Calibri" w:cs="" w:ascii="Calibri" w:hAnsi="Calibri" w:asciiTheme="minorHAnsi" w:cstheme="minorBidi" w:eastAsiaTheme="minorHAnsi" w:hAnsiTheme="minorHAnsi"/>
          <w:kern w:val="2"/>
          <w:sz w:val="22"/>
          <w:szCs w:val="22"/>
          <w:lang w:eastAsia="en-US"/>
        </w:rPr>
        <w:t>è un impianto per produzione di energia per autoconsumo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jc w:val="both"/>
        <w:rPr>
          <w:rFonts w:ascii="Calibri" w:hAnsi="Calibri" w:eastAsia="Calibri" w:cs="" w:asciiTheme="minorHAnsi" w:cstheme="minorBidi" w:eastAsiaTheme="minorHAnsi" w:hAnsiTheme="minorHAnsi"/>
          <w:kern w:val="2"/>
          <w:sz w:val="22"/>
          <w:szCs w:val="22"/>
          <w:lang w:eastAsia="en-US"/>
        </w:rPr>
      </w:pPr>
      <w:r>
        <w:rPr>
          <w:rFonts w:eastAsia="Calibri" w:cs="" w:ascii="Calibri" w:hAnsi="Calibri" w:asciiTheme="minorHAnsi" w:cstheme="minorBidi" w:eastAsiaTheme="minorHAnsi" w:hAnsiTheme="minorHAnsi"/>
          <w:kern w:val="2"/>
          <w:sz w:val="22"/>
          <w:szCs w:val="22"/>
          <w:lang w:eastAsia="en-US"/>
        </w:rPr>
        <w:t>non comporta modifica di destinazione d’uso del suolo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jc w:val="both"/>
        <w:rPr>
          <w:rFonts w:ascii="Calibri" w:hAnsi="Calibri" w:eastAsia="Calibri" w:cs="" w:asciiTheme="minorHAnsi" w:cstheme="minorBidi" w:eastAsiaTheme="minorHAnsi" w:hAnsiTheme="minorHAnsi"/>
          <w:kern w:val="2"/>
          <w:sz w:val="22"/>
          <w:szCs w:val="22"/>
          <w:lang w:eastAsia="en-US"/>
        </w:rPr>
      </w:pPr>
      <w:r>
        <w:rPr>
          <w:rFonts w:eastAsia="Calibri" w:cs="" w:ascii="Calibri" w:hAnsi="Calibri" w:asciiTheme="minorHAnsi" w:cstheme="minorBidi" w:eastAsiaTheme="minorHAnsi" w:hAnsiTheme="minorHAnsi"/>
          <w:kern w:val="2"/>
          <w:sz w:val="22"/>
          <w:szCs w:val="22"/>
          <w:lang w:eastAsia="en-US"/>
        </w:rPr>
        <w:t>non vengono interessate aree a prato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jc w:val="both"/>
        <w:rPr>
          <w:rFonts w:ascii="Calibri" w:hAnsi="Calibri" w:eastAsia="Calibri" w:cs="" w:asciiTheme="minorHAnsi" w:cstheme="minorBidi" w:eastAsiaTheme="minorHAnsi" w:hAnsiTheme="minorHAnsi"/>
          <w:kern w:val="2"/>
          <w:sz w:val="22"/>
          <w:szCs w:val="22"/>
          <w:lang w:eastAsia="en-US"/>
        </w:rPr>
      </w:pPr>
      <w:r>
        <w:rPr>
          <w:rFonts w:eastAsia="Calibri" w:cs="" w:ascii="Calibri" w:hAnsi="Calibri" w:asciiTheme="minorHAnsi" w:cstheme="minorBidi" w:eastAsiaTheme="minorHAnsi" w:hAnsiTheme="minorHAnsi"/>
          <w:kern w:val="2"/>
          <w:sz w:val="22"/>
          <w:szCs w:val="22"/>
          <w:lang w:eastAsia="en-US"/>
        </w:rPr>
        <w:t>non comporta il taglio di nuclei di alberi/boschetti o alberi isolati aventi diametro maggiore di 30 cm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jc w:val="both"/>
        <w:rPr>
          <w:rFonts w:ascii="Calibri" w:hAnsi="Calibri" w:eastAsia="Calibri" w:cs="" w:asciiTheme="minorHAnsi" w:cstheme="minorBidi" w:eastAsiaTheme="minorHAnsi" w:hAnsiTheme="minorHAnsi"/>
          <w:kern w:val="2"/>
          <w:sz w:val="22"/>
          <w:szCs w:val="22"/>
          <w:lang w:eastAsia="en-US"/>
        </w:rPr>
      </w:pPr>
      <w:r>
        <w:rPr>
          <w:rFonts w:eastAsia="Calibri" w:cs="" w:ascii="Calibri" w:hAnsi="Calibri" w:asciiTheme="minorHAnsi" w:cstheme="minorBidi" w:eastAsiaTheme="minorHAnsi" w:hAnsiTheme="minorHAnsi"/>
          <w:kern w:val="2"/>
          <w:sz w:val="22"/>
          <w:szCs w:val="22"/>
          <w:lang w:eastAsia="en-US"/>
        </w:rPr>
        <w:t>non è previsto l’uso dell’elicottero, fatti salvi i motivi di soccorso e/o sicurezza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jc w:val="both"/>
        <w:rPr>
          <w:rFonts w:ascii="Calibri" w:hAnsi="Calibri" w:eastAsia="Calibri" w:cs="" w:asciiTheme="minorHAnsi" w:cstheme="minorBidi" w:eastAsiaTheme="minorHAnsi" w:hAnsiTheme="minorHAnsi"/>
          <w:kern w:val="2"/>
          <w:sz w:val="22"/>
          <w:szCs w:val="22"/>
          <w:lang w:eastAsia="en-US"/>
        </w:rPr>
      </w:pPr>
      <w:r>
        <w:rPr>
          <w:rFonts w:eastAsia="Calibri" w:cs="" w:ascii="Calibri" w:hAnsi="Calibri" w:asciiTheme="minorHAnsi" w:cstheme="minorBidi" w:eastAsiaTheme="minorHAnsi" w:hAnsiTheme="minorHAnsi"/>
          <w:kern w:val="2"/>
          <w:sz w:val="22"/>
          <w:szCs w:val="22"/>
          <w:lang w:eastAsia="en-US"/>
        </w:rPr>
        <w:t>l’edificio non presenta colonie di chirotteri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jc w:val="both"/>
        <w:rPr>
          <w:rFonts w:ascii="Calibri" w:hAnsi="Calibri" w:eastAsia="Calibri" w:cs="" w:asciiTheme="minorHAnsi" w:cstheme="minorBidi" w:eastAsiaTheme="minorHAnsi" w:hAnsiTheme="minorHAnsi"/>
          <w:kern w:val="2"/>
          <w:sz w:val="22"/>
          <w:szCs w:val="22"/>
          <w:lang w:eastAsia="en-US"/>
        </w:rPr>
      </w:pPr>
      <w:r>
        <w:rPr>
          <w:rFonts w:eastAsia="Calibri" w:cs="" w:ascii="Calibri" w:hAnsi="Calibri" w:asciiTheme="minorHAnsi" w:cstheme="minorBidi" w:eastAsiaTheme="minorHAnsi" w:hAnsiTheme="minorHAnsi"/>
          <w:kern w:val="2"/>
          <w:sz w:val="22"/>
          <w:szCs w:val="22"/>
          <w:lang w:eastAsia="en-US"/>
        </w:rPr>
        <w:t>verranno rispettate le “Linee guida per la gestione e controllo delle specie esotiche vegetali – nell’ambito di cantieri con movimenti terra e interventi di recupero e ripristino ambientale</w:t>
      </w:r>
    </w:p>
    <w:p>
      <w:pPr>
        <w:pStyle w:val="NormalWeb"/>
        <w:spacing w:lineRule="auto" w:line="264" w:beforeAutospacing="0" w:before="0" w:afterAutospacing="0" w:after="120"/>
        <w:jc w:val="both"/>
        <w:rPr>
          <w:rFonts w:ascii="Calibri" w:hAnsi="Calibri" w:eastAsia="Calibri" w:cs="" w:asciiTheme="minorHAnsi" w:cstheme="minorBidi" w:eastAsiaTheme="minorHAnsi" w:hAnsiTheme="minorHAnsi"/>
          <w:kern w:val="2"/>
          <w:sz w:val="22"/>
          <w:szCs w:val="22"/>
          <w:lang w:eastAsia="en-US"/>
        </w:rPr>
      </w:pPr>
      <w:r>
        <w:rPr>
          <w:rFonts w:eastAsia="Calibri" w:cs="" w:cstheme="minorBidi" w:eastAsiaTheme="minorHAnsi" w:ascii="Calibri" w:hAnsi="Calibri"/>
          <w:kern w:val="2"/>
          <w:sz w:val="22"/>
          <w:szCs w:val="22"/>
          <w:lang w:eastAsia="en-US"/>
        </w:rPr>
      </w:r>
    </w:p>
    <w:p>
      <w:pPr>
        <w:pStyle w:val="NormalWeb"/>
        <w:spacing w:lineRule="auto" w:line="264" w:beforeAutospacing="0" w:before="0" w:afterAutospacing="0" w:after="0"/>
        <w:jc w:val="both"/>
        <w:rPr>
          <w:rFonts w:ascii="Calibri" w:hAnsi="Calibri" w:eastAsia="Calibri" w:cs="" w:asciiTheme="minorHAnsi" w:cstheme="minorBidi" w:eastAsiaTheme="minorHAnsi" w:hAnsiTheme="minorHAnsi"/>
          <w:i/>
          <w:i/>
          <w:kern w:val="2"/>
          <w:sz w:val="22"/>
          <w:szCs w:val="22"/>
          <w:lang w:eastAsia="en-US"/>
        </w:rPr>
      </w:pPr>
      <w:r>
        <w:rPr>
          <w:rFonts w:eastAsia="Calibri" w:cs="" w:ascii="Calibri" w:hAnsi="Calibri" w:asciiTheme="minorHAnsi" w:cstheme="minorBidi" w:eastAsiaTheme="minorHAnsi" w:hAnsiTheme="minorHAnsi"/>
          <w:i/>
          <w:kern w:val="2"/>
          <w:sz w:val="22"/>
          <w:szCs w:val="22"/>
          <w:lang w:eastAsia="en-US"/>
        </w:rPr>
        <w:t>pertanto non è richiesta la relazione di verifica preliminare della sussistenza di sensibilità territoriali, mediante censimento floro-faunistico e/o dell’assenza di habitat di specie (flora e fauna) in pericolo elencate nella lista rossa europea o nella lista rossa dell'IUCN.</w:t>
      </w:r>
    </w:p>
    <w:p>
      <w:pPr>
        <w:pStyle w:val="NormalWeb"/>
        <w:spacing w:beforeAutospacing="0" w:before="0" w:afterAutospacing="0" w:after="360"/>
        <w:jc w:val="center"/>
        <w:rPr>
          <w:rFonts w:ascii="Calibri" w:hAnsi="Calibri" w:eastAsia="Calibri" w:cs="" w:asciiTheme="minorHAnsi" w:cstheme="minorBidi" w:eastAsiaTheme="minorHAnsi" w:hAnsiTheme="minorHAnsi"/>
          <w:i/>
          <w:i/>
          <w:kern w:val="2"/>
          <w:sz w:val="22"/>
          <w:szCs w:val="22"/>
          <w:lang w:eastAsia="en-US"/>
        </w:rPr>
      </w:pPr>
      <w:r>
        <w:rPr>
          <w:rFonts w:eastAsia="Calibri" w:cs="" w:cstheme="minorBidi" w:eastAsiaTheme="minorHAnsi" w:ascii="Calibri" w:hAnsi="Calibri"/>
          <w:i/>
          <w:kern w:val="2"/>
          <w:sz w:val="22"/>
          <w:szCs w:val="22"/>
          <w:lang w:eastAsia="en-US"/>
        </w:rPr>
      </w:r>
    </w:p>
    <w:p>
      <w:pPr>
        <w:pStyle w:val="Normal"/>
        <w:ind w:left="6372" w:hanging="5805"/>
        <w:jc w:val="center"/>
        <w:rPr/>
      </w:pPr>
      <w:r>
        <w:rPr/>
        <w:t xml:space="preserve"> 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  <w:t>Data e luogo</w:t>
        <w:tab/>
        <w:tab/>
        <w:tab/>
        <w:tab/>
        <w:tab/>
        <w:tab/>
        <w:tab/>
        <w:tab/>
        <w:t>Il tecnico incaricato</w:t>
      </w:r>
    </w:p>
    <w:p>
      <w:pPr>
        <w:pStyle w:val="Normal"/>
        <w:spacing w:lineRule="auto" w:line="240" w:before="0" w:after="120"/>
        <w:rPr/>
      </w:pPr>
      <w:r>
        <w:rPr/>
        <w:t>___________________________________</w:t>
        <w:tab/>
        <w:tab/>
        <w:t>__________________________________________</w:t>
      </w:r>
    </w:p>
    <w:p>
      <w:pPr>
        <w:pStyle w:val="Normal"/>
        <w:spacing w:lineRule="auto" w:line="240" w:before="0" w:after="0"/>
        <w:ind w:left="5664" w:firstLine="708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(firmato digitalmente)</w:t>
      </w:r>
    </w:p>
    <w:p>
      <w:pPr>
        <w:pStyle w:val="Normal"/>
        <w:spacing w:lineRule="auto" w:line="240" w:before="0" w:after="0"/>
        <w:ind w:left="6373" w:hanging="5806"/>
        <w:jc w:val="center"/>
        <w:rPr>
          <w:rStyle w:val="CollegamentoInternet"/>
        </w:rPr>
      </w:pPr>
      <w:hyperlink r:id="rId2" w:tgtFrame="_blank">
        <w:r>
          <w:rPr/>
        </w:r>
      </w:hyperlink>
    </w:p>
    <w:p>
      <w:pPr>
        <w:pStyle w:val="Normal"/>
        <w:spacing w:lineRule="auto" w:line="240" w:before="0" w:after="0"/>
        <w:ind w:left="6373" w:hanging="5806"/>
        <w:jc w:val="center"/>
        <w:rPr>
          <w:rStyle w:val="CollegamentoInternet"/>
        </w:rPr>
      </w:pPr>
      <w:hyperlink r:id="rId3" w:tgtFrame="_blank">
        <w:r>
          <w:rPr/>
        </w:r>
      </w:hyperlink>
    </w:p>
    <w:p>
      <w:pPr>
        <w:pStyle w:val="Normal"/>
        <w:spacing w:lineRule="auto" w:line="240" w:before="0" w:after="0"/>
        <w:ind w:left="6373" w:hanging="5806"/>
        <w:jc w:val="center"/>
        <w:rPr>
          <w:rStyle w:val="CollegamentoInternet"/>
        </w:rPr>
      </w:pPr>
      <w:hyperlink r:id="rId4" w:tgtFrame="_blank">
        <w:r>
          <w:rPr/>
        </w:r>
      </w:hyperlink>
    </w:p>
    <w:p>
      <w:pPr>
        <w:pStyle w:val="Normal"/>
        <w:spacing w:lineRule="auto" w:line="240" w:before="0" w:after="0"/>
        <w:ind w:left="6373" w:hanging="5806"/>
        <w:jc w:val="center"/>
        <w:rPr>
          <w:rStyle w:val="CollegamentoInternet"/>
        </w:rPr>
      </w:pPr>
      <w:hyperlink r:id="rId5" w:tgtFrame="_blank">
        <w:r>
          <w:rPr/>
        </w:r>
      </w:hyperlink>
    </w:p>
    <w:p>
      <w:pPr>
        <w:pStyle w:val="Normal"/>
        <w:spacing w:lineRule="auto" w:line="240" w:before="0" w:after="0"/>
        <w:ind w:left="6373" w:hanging="5806"/>
        <w:jc w:val="center"/>
        <w:rPr>
          <w:rStyle w:val="CollegamentoInternet"/>
        </w:rPr>
      </w:pPr>
      <w:hyperlink r:id="rId6" w:tgtFrame="_blank">
        <w:r>
          <w:rPr/>
        </w:r>
      </w:hyperlink>
    </w:p>
    <w:p>
      <w:pPr>
        <w:pStyle w:val="Normal"/>
        <w:spacing w:lineRule="auto" w:line="240" w:before="0" w:after="0"/>
        <w:ind w:left="6373" w:hanging="5806"/>
        <w:jc w:val="center"/>
        <w:rPr>
          <w:rStyle w:val="CollegamentoInternet"/>
        </w:rPr>
      </w:pPr>
      <w:hyperlink r:id="rId7" w:tgtFrame="_blank">
        <w:r>
          <w:rPr/>
        </w:r>
      </w:hyperlink>
    </w:p>
    <w:p>
      <w:pPr>
        <w:pStyle w:val="Normal"/>
        <w:spacing w:lineRule="auto" w:line="240" w:before="0" w:after="0"/>
        <w:ind w:left="6373" w:hanging="5806"/>
        <w:jc w:val="center"/>
        <w:rPr>
          <w:rStyle w:val="CollegamentoInternet"/>
        </w:rPr>
      </w:pPr>
      <w:hyperlink r:id="rId8" w:tgtFrame="_blank">
        <w:r>
          <w:rPr/>
        </w:r>
      </w:hyperlink>
    </w:p>
    <w:p>
      <w:pPr>
        <w:pStyle w:val="Normal"/>
        <w:spacing w:lineRule="auto" w:line="240" w:before="0" w:after="0"/>
        <w:ind w:left="6373" w:hanging="5806"/>
        <w:jc w:val="center"/>
        <w:rPr>
          <w:rStyle w:val="CollegamentoInternet"/>
        </w:rPr>
      </w:pPr>
      <w:hyperlink r:id="rId9" w:tgtFrame="_blank">
        <w:r>
          <w:rPr/>
        </w:r>
      </w:hyperlink>
    </w:p>
    <w:p>
      <w:pPr>
        <w:pStyle w:val="Normal"/>
        <w:spacing w:lineRule="auto" w:line="240" w:before="0" w:after="0"/>
        <w:ind w:left="6373" w:hanging="5806"/>
        <w:jc w:val="center"/>
        <w:rPr>
          <w:rStyle w:val="CollegamentoInternet"/>
        </w:rPr>
      </w:pPr>
      <w:hyperlink r:id="rId10" w:tgtFrame="_blank">
        <w:r>
          <w:rPr/>
        </w:r>
      </w:hyperlink>
    </w:p>
    <w:p>
      <w:pPr>
        <w:pStyle w:val="Normal"/>
        <w:spacing w:lineRule="auto" w:line="240" w:before="0" w:after="0"/>
        <w:ind w:left="6373" w:hanging="5806"/>
        <w:jc w:val="center"/>
        <w:rPr>
          <w:rStyle w:val="CollegamentoInternet"/>
        </w:rPr>
      </w:pPr>
      <w:hyperlink r:id="rId11" w:tgtFrame="_blank">
        <w:r>
          <w:rPr/>
        </w:r>
      </w:hyperlink>
    </w:p>
    <w:p>
      <w:pPr>
        <w:pStyle w:val="Normal"/>
        <w:spacing w:lineRule="auto" w:line="240" w:before="0" w:after="0"/>
        <w:ind w:left="6373" w:hanging="5806"/>
        <w:jc w:val="center"/>
        <w:rPr>
          <w:rStyle w:val="CollegamentoInternet"/>
        </w:rPr>
      </w:pPr>
      <w:hyperlink r:id="rId12" w:tgtFrame="_blank">
        <w:r>
          <w:rPr/>
        </w:r>
      </w:hyperlink>
    </w:p>
    <w:p>
      <w:pPr>
        <w:pStyle w:val="Normal"/>
        <w:spacing w:lineRule="auto" w:line="240" w:before="0" w:after="0"/>
        <w:ind w:left="6373" w:hanging="5806"/>
        <w:jc w:val="center"/>
        <w:rPr>
          <w:rStyle w:val="CollegamentoInternet"/>
        </w:rPr>
      </w:pPr>
      <w:hyperlink r:id="rId13" w:tgtFrame="_blank">
        <w:r>
          <w:rPr/>
        </w:r>
      </w:hyperlink>
    </w:p>
    <w:p>
      <w:pPr>
        <w:pStyle w:val="Normal"/>
        <w:spacing w:lineRule="auto" w:line="240" w:before="0" w:after="0"/>
        <w:ind w:left="6373" w:hanging="5806"/>
        <w:jc w:val="center"/>
        <w:rPr>
          <w:rStyle w:val="CollegamentoInternet"/>
        </w:rPr>
      </w:pPr>
      <w:hyperlink r:id="rId14" w:tgtFrame="_blank">
        <w:r>
          <w:rPr/>
        </w:r>
      </w:hyperlink>
    </w:p>
    <w:p>
      <w:pPr>
        <w:pStyle w:val="Normal"/>
        <w:spacing w:lineRule="auto" w:line="240" w:before="0" w:after="0"/>
        <w:ind w:left="6373" w:hanging="5806"/>
        <w:jc w:val="center"/>
        <w:rPr>
          <w:rStyle w:val="CollegamentoInternet"/>
        </w:rPr>
      </w:pPr>
      <w:hyperlink r:id="rId15" w:tgtFrame="_blank">
        <w:r>
          <w:rPr/>
        </w:r>
      </w:hyperlink>
    </w:p>
    <w:p>
      <w:pPr>
        <w:pStyle w:val="Normal"/>
        <w:spacing w:lineRule="auto" w:line="240" w:before="0" w:after="0"/>
        <w:ind w:left="6373" w:hanging="5806"/>
        <w:jc w:val="center"/>
        <w:rPr>
          <w:rStyle w:val="CollegamentoInternet"/>
        </w:rPr>
      </w:pPr>
      <w:hyperlink r:id="rId16" w:tgtFrame="_blank">
        <w:r>
          <w:rPr/>
        </w:r>
      </w:hyperlink>
    </w:p>
    <w:p>
      <w:pPr>
        <w:pStyle w:val="Normal"/>
        <w:spacing w:lineRule="auto" w:line="240" w:before="0" w:after="0"/>
        <w:ind w:left="6373" w:hanging="5806"/>
        <w:jc w:val="center"/>
        <w:rPr>
          <w:rStyle w:val="CollegamentoInternet"/>
        </w:rPr>
      </w:pPr>
      <w:hyperlink r:id="rId17" w:tgtFrame="_blank">
        <w:r>
          <w:rPr/>
        </w:r>
      </w:hyperlink>
    </w:p>
    <w:p>
      <w:pPr>
        <w:pStyle w:val="Normal"/>
        <w:spacing w:lineRule="auto" w:line="240" w:before="0" w:after="0"/>
        <w:ind w:left="6373" w:hanging="5806"/>
        <w:jc w:val="center"/>
        <w:rPr>
          <w:rStyle w:val="CollegamentoInternet"/>
        </w:rPr>
      </w:pPr>
      <w:hyperlink r:id="rId18" w:tgtFrame="_blank">
        <w:r>
          <w:rPr/>
        </w:r>
      </w:hyperlink>
    </w:p>
    <w:p>
      <w:pPr>
        <w:pStyle w:val="Normal"/>
        <w:spacing w:lineRule="auto" w:line="240" w:before="0" w:after="0"/>
        <w:ind w:left="6373" w:hanging="5806"/>
        <w:jc w:val="center"/>
        <w:rPr>
          <w:rStyle w:val="CollegamentoInternet"/>
        </w:rPr>
      </w:pPr>
      <w:hyperlink r:id="rId19" w:tgtFrame="_blank">
        <w:r>
          <w:rPr/>
        </w:r>
      </w:hyperlink>
    </w:p>
    <w:p>
      <w:pPr>
        <w:pStyle w:val="Normal"/>
        <w:spacing w:lineRule="auto" w:line="240" w:before="0" w:after="0"/>
        <w:ind w:left="6373" w:hanging="5806"/>
        <w:jc w:val="center"/>
        <w:rPr>
          <w:rStyle w:val="CollegamentoInternet"/>
        </w:rPr>
      </w:pPr>
      <w:hyperlink r:id="rId20" w:tgtFrame="_blank">
        <w:r>
          <w:rPr/>
        </w:r>
      </w:hyperlink>
    </w:p>
    <w:p>
      <w:pPr>
        <w:pStyle w:val="Normal"/>
        <w:spacing w:lineRule="auto" w:line="240" w:before="0" w:after="0"/>
        <w:ind w:left="6373" w:hanging="5806"/>
        <w:jc w:val="center"/>
        <w:rPr>
          <w:rStyle w:val="CollegamentoInternet"/>
        </w:rPr>
      </w:pPr>
      <w:hyperlink r:id="rId21" w:tgtFrame="_blank">
        <w:r>
          <w:rPr/>
        </w:r>
      </w:hyperlink>
    </w:p>
    <w:p>
      <w:pPr>
        <w:pStyle w:val="Normal"/>
        <w:spacing w:lineRule="auto" w:line="240" w:before="0" w:after="0"/>
        <w:ind w:left="6373" w:hanging="5806"/>
        <w:jc w:val="center"/>
        <w:rPr>
          <w:rStyle w:val="CollegamentoInternet"/>
        </w:rPr>
      </w:pPr>
      <w:hyperlink r:id="rId22" w:tgtFrame="_blank">
        <w:r>
          <w:rPr/>
        </w:r>
      </w:hyperlink>
    </w:p>
    <w:p>
      <w:pPr>
        <w:pStyle w:val="Normal"/>
        <w:spacing w:lineRule="auto" w:line="240" w:before="0" w:after="0"/>
        <w:ind w:left="6373" w:hanging="5806"/>
        <w:jc w:val="center"/>
        <w:rPr>
          <w:rStyle w:val="CollegamentoInternet"/>
        </w:rPr>
      </w:pPr>
      <w:hyperlink r:id="rId23" w:tgtFrame="_blank">
        <w:r>
          <w:rPr/>
        </w:r>
      </w:hyperlink>
    </w:p>
    <w:p>
      <w:pPr>
        <w:pStyle w:val="Normal"/>
        <w:spacing w:lineRule="auto" w:line="240" w:before="0" w:after="0"/>
        <w:ind w:left="6373" w:hanging="5806"/>
        <w:jc w:val="center"/>
        <w:rPr>
          <w:rStyle w:val="CollegamentoInternet"/>
        </w:rPr>
      </w:pPr>
      <w:hyperlink r:id="rId24" w:tgtFrame="_blank">
        <w:r>
          <w:rPr/>
        </w:r>
      </w:hyperlink>
    </w:p>
    <w:p>
      <w:pPr>
        <w:pStyle w:val="Normal"/>
        <w:spacing w:lineRule="auto" w:line="240" w:before="0" w:after="0"/>
        <w:ind w:left="6373" w:hanging="5806"/>
        <w:jc w:val="center"/>
        <w:rPr>
          <w:rStyle w:val="CollegamentoInternet"/>
        </w:rPr>
      </w:pPr>
      <w:hyperlink r:id="rId25" w:tgtFrame="_blank">
        <w:r>
          <w:rPr/>
        </w:r>
      </w:hyperlink>
    </w:p>
    <w:p>
      <w:pPr>
        <w:pStyle w:val="Normal"/>
        <w:spacing w:lineRule="auto" w:line="240" w:before="0" w:after="0"/>
        <w:ind w:left="6373" w:hanging="5806"/>
        <w:jc w:val="center"/>
        <w:rPr>
          <w:rStyle w:val="CollegamentoInternet"/>
        </w:rPr>
      </w:pPr>
      <w:hyperlink r:id="rId26" w:tgtFrame="_blank">
        <w:r>
          <w:rPr/>
        </w:r>
      </w:hyperlink>
    </w:p>
    <w:p>
      <w:pPr>
        <w:pStyle w:val="Normal"/>
        <w:spacing w:lineRule="auto" w:line="240" w:before="0" w:after="0"/>
        <w:ind w:left="6373" w:hanging="5806"/>
        <w:jc w:val="center"/>
        <w:rPr>
          <w:rStyle w:val="CollegamentoInternet"/>
        </w:rPr>
      </w:pPr>
      <w:hyperlink r:id="rId27" w:tgtFrame="_blank">
        <w:r>
          <w:rPr/>
        </w:r>
      </w:hyperlink>
    </w:p>
    <w:p>
      <w:pPr>
        <w:pStyle w:val="Normal"/>
        <w:spacing w:lineRule="auto" w:line="240" w:before="0" w:after="0"/>
        <w:ind w:left="6373" w:hanging="5806"/>
        <w:jc w:val="center"/>
        <w:rPr>
          <w:rStyle w:val="CollegamentoInternet"/>
        </w:rPr>
      </w:pPr>
      <w:hyperlink r:id="rId28" w:tgtFrame="_blank">
        <w:r>
          <w:rPr/>
        </w:r>
      </w:hyperlink>
    </w:p>
    <w:p>
      <w:pPr>
        <w:pStyle w:val="Normal"/>
        <w:spacing w:lineRule="auto" w:line="240" w:before="0" w:after="0"/>
        <w:ind w:left="6373" w:hanging="5806"/>
        <w:jc w:val="center"/>
        <w:rPr>
          <w:rStyle w:val="CollegamentoInternet"/>
        </w:rPr>
      </w:pPr>
      <w:hyperlink r:id="rId29" w:tgtFrame="_blank">
        <w:r>
          <w:rPr/>
        </w:r>
      </w:hyperlink>
    </w:p>
    <w:p>
      <w:pPr>
        <w:pStyle w:val="Normal"/>
        <w:spacing w:lineRule="auto" w:line="240" w:before="0" w:after="0"/>
        <w:ind w:left="6373" w:hanging="5806"/>
        <w:jc w:val="center"/>
        <w:rPr>
          <w:rStyle w:val="CollegamentoInternet"/>
        </w:rPr>
      </w:pPr>
      <w:hyperlink r:id="rId30" w:tgtFrame="_blank">
        <w:r>
          <w:rPr/>
        </w:r>
      </w:hyperlink>
    </w:p>
    <w:p>
      <w:pPr>
        <w:pStyle w:val="Normal"/>
        <w:spacing w:lineRule="auto" w:line="240" w:before="0" w:after="0"/>
        <w:ind w:left="6373" w:hanging="5806"/>
        <w:jc w:val="center"/>
        <w:rPr/>
      </w:pPr>
      <w:hyperlink r:id="rId37" w:tgtFrame="_blank">
        <w:r>
          <mc:AlternateContent>
            <mc:Choice Requires="wpg">
              <w:drawing>
                <wp:anchor behindDoc="1" distT="0" distB="0" distL="0" distR="0" simplePos="0" locked="0" layoutInCell="0" allowOverlap="1" relativeHeight="3">
                  <wp:simplePos x="0" y="0"/>
                  <wp:positionH relativeFrom="page">
                    <wp:posOffset>655320</wp:posOffset>
                  </wp:positionH>
                  <wp:positionV relativeFrom="paragraph">
                    <wp:posOffset>6177915</wp:posOffset>
                  </wp:positionV>
                  <wp:extent cx="6595745" cy="2834640"/>
                  <wp:effectExtent l="0" t="0" r="0" b="0"/>
                  <wp:wrapNone/>
                  <wp:docPr id="1" name="docshapegroup72"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6595200" cy="2833920"/>
                          </a:xfrm>
                        </wpg:grpSpPr>
                        <pic:pic xmlns:pic="http://schemas.openxmlformats.org/drawingml/2006/picture">
                          <pic:nvPicPr>
                            <pic:cNvPr id="0" name="docshape73" descr=""/>
                            <pic:cNvPicPr/>
                          </pic:nvPicPr>
                          <pic:blipFill>
                            <a:blip r:embed="rId31"/>
                            <a:stretch/>
                          </pic:blipFill>
                          <pic:spPr>
                            <a:xfrm>
                              <a:off x="0" y="0"/>
                              <a:ext cx="3298680" cy="2833920"/>
                            </a:xfrm>
                            <a:prstGeom prst="rect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" name="docshape74" descr=""/>
                            <pic:cNvPicPr/>
                          </pic:nvPicPr>
                          <pic:blipFill>
                            <a:blip r:embed="rId32"/>
                            <a:stretch/>
                          </pic:blipFill>
                          <pic:spPr>
                            <a:xfrm>
                              <a:off x="3298680" y="0"/>
                              <a:ext cx="3296160" cy="2833920"/>
                            </a:xfrm>
                            <a:prstGeom prst="rect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pic:spPr>
                        </pic:pic>
                      </wpg:wgp>
                    </a:graphicData>
                  </a:graphic>
                </wp:anchor>
              </w:drawing>
            </mc:Choice>
            <mc:Fallback>
              <w:pict>
                <v:group id="shape_0" alt="docshapegroup72" style="position:absolute;margin-left:51.6pt;margin-top:486.45pt;width:519.3pt;height:223.15pt" coordorigin="1032,9729" coordsize="10386,4463">
                  <v:shapetype id="shapetype_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docshape73" stroked="t" style="position:absolute;left:1032;top:9729;width:5194;height:4462;mso-wrap-style:none;v-text-anchor:middle;mso-position-horizontal-relative:page" type="shapetype_75">
                    <v:imagedata r:id="rId31" o:detectmouseclick="t"/>
                    <v:stroke color="black" joinstyle="round" endcap="flat"/>
                    <w10:wrap type="none"/>
                  </v:shape>
                  <v:shape id="shape_0" ID="docshape74" stroked="t" style="position:absolute;left:6227;top:9729;width:5190;height:4462;mso-wrap-style:none;v-text-anchor:middle;mso-position-horizontal-relative:page" type="shapetype_75">
                    <v:imagedata r:id="rId32" o:detectmouseclick="t"/>
                    <v:stroke color="black" joinstyle="round" endcap="flat"/>
                  </v:shape>
                </v:group>
              </w:pict>
            </mc:Fallback>
          </mc:AlternateContent>
          <mc:AlternateContent>
            <mc:Choice Requires="wpg">
              <w:drawing>
                <wp:anchor behindDoc="1" distT="0" distB="0" distL="0" distR="0" simplePos="0" locked="0" layoutInCell="0" allowOverlap="1" relativeHeight="2">
                  <wp:simplePos x="0" y="0"/>
                  <wp:positionH relativeFrom="page">
                    <wp:posOffset>354330</wp:posOffset>
                  </wp:positionH>
                  <wp:positionV relativeFrom="paragraph">
                    <wp:posOffset>759460</wp:posOffset>
                  </wp:positionV>
                  <wp:extent cx="7012940" cy="6153785"/>
                  <wp:effectExtent l="0" t="0" r="0" b="0"/>
                  <wp:wrapNone/>
                  <wp:docPr id="2" name="docshapegroup75"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012440" cy="6153120"/>
                          </a:xfrm>
                        </wpg:grpSpPr>
                        <pic:pic xmlns:pic="http://schemas.openxmlformats.org/drawingml/2006/picture">
                          <pic:nvPicPr>
                            <pic:cNvPr id="2" name="docshape76" descr=""/>
                            <pic:cNvPicPr/>
                          </pic:nvPicPr>
                          <pic:blipFill>
                            <a:blip r:embed="rId33"/>
                            <a:stretch/>
                          </pic:blipFill>
                          <pic:spPr>
                            <a:xfrm>
                              <a:off x="0" y="0"/>
                              <a:ext cx="3507840" cy="307656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" name="docshape77" descr=""/>
                            <pic:cNvPicPr/>
                          </pic:nvPicPr>
                          <pic:blipFill>
                            <a:blip r:embed="rId34"/>
                            <a:stretch/>
                          </pic:blipFill>
                          <pic:spPr>
                            <a:xfrm>
                              <a:off x="3507840" y="0"/>
                              <a:ext cx="3504600" cy="307656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" name="docshape78" descr=""/>
                            <pic:cNvPicPr/>
                          </pic:nvPicPr>
                          <pic:blipFill>
                            <a:blip r:embed="rId35"/>
                            <a:stretch/>
                          </pic:blipFill>
                          <pic:spPr>
                            <a:xfrm>
                              <a:off x="0" y="3076560"/>
                              <a:ext cx="3507840" cy="307656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" name="docshape79" descr=""/>
                            <pic:cNvPicPr/>
                          </pic:nvPicPr>
                          <pic:blipFill>
                            <a:blip r:embed="rId36"/>
                            <a:stretch/>
                          </pic:blipFill>
                          <pic:spPr>
                            <a:xfrm>
                              <a:off x="3507840" y="3076560"/>
                              <a:ext cx="3504600" cy="307656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wpg:wgp>
                    </a:graphicData>
                  </a:graphic>
                </wp:anchor>
              </w:drawing>
            </mc:Choice>
            <mc:Fallback>
              <w:pict>
                <v:group id="shape_0" alt="docshapegroup75" style="position:absolute;margin-left:27.9pt;margin-top:59.8pt;width:552.15pt;height:484.5pt" coordorigin="558,1196" coordsize="11043,9690">
                  <v:shape id="shape_0" ID="docshape76" stroked="f" style="position:absolute;left:558;top:1196;width:5523;height:4844;mso-wrap-style:none;v-text-anchor:middle;mso-position-horizontal-relative:page" type="shapetype_75">
                    <v:imagedata r:id="rId33" o:detectmouseclick="t"/>
                    <v:stroke color="#3465a4" joinstyle="round" endcap="flat"/>
                    <w10:wrap type="none"/>
                  </v:shape>
                  <v:shape id="shape_0" ID="docshape77" stroked="f" style="position:absolute;left:6082;top:1196;width:5518;height:4844;mso-wrap-style:none;v-text-anchor:middle;mso-position-horizontal-relative:page" type="shapetype_75">
                    <v:imagedata r:id="rId34" o:detectmouseclick="t"/>
                    <v:stroke color="#3465a4" joinstyle="round" endcap="flat"/>
                  </v:shape>
                  <v:shape id="shape_0" ID="docshape78" stroked="f" style="position:absolute;left:558;top:6041;width:5523;height:4844;mso-wrap-style:none;v-text-anchor:middle;mso-position-horizontal-relative:page" type="shapetype_75">
                    <v:imagedata r:id="rId35" o:detectmouseclick="t"/>
                    <v:stroke color="#3465a4" joinstyle="round" endcap="flat"/>
                  </v:shape>
                  <v:shape id="shape_0" ID="docshape79" stroked="f" style="position:absolute;left:6082;top:6041;width:5518;height:4844;mso-wrap-style:none;v-text-anchor:middle;mso-position-horizontal-relative:page" type="shapetype_75">
                    <v:imagedata r:id="rId36" o:detectmouseclick="t"/>
                    <v:stroke color="#3465a4" joinstyle="round" endcap="flat"/>
                  </v:shape>
                </v:group>
              </w:pict>
            </mc:Fallback>
          </mc:AlternateContent>
        </w:r>
        <w:r>
          <w:rPr>
            <w:rStyle w:val="CollegamentoInternet"/>
            <w:rFonts w:cs="Calibri" w:cstheme="minorHAnsi"/>
            <w:color w:val="000000"/>
            <w:sz w:val="23"/>
            <w:szCs w:val="23"/>
            <w:u w:val="none"/>
            <w:shd w:fill="FFFFFF" w:val="clear"/>
          </w:rPr>
          <w:t>DGR 55-7222/2023/XI del 12 luglio 2023</w:t>
        </w:r>
      </w:hyperlink>
      <w:r>
        <w:rPr>
          <w:lang w:eastAsia="it-IT"/>
        </w:rPr>
        <w:t>, Allegato A, punto n°5</w:t>
      </w:r>
    </w:p>
    <w:p>
      <w:pPr>
        <w:pStyle w:val="NormalWeb"/>
        <w:spacing w:beforeAutospacing="0" w:before="0" w:afterAutospacing="0" w:after="360"/>
        <w:jc w:val="center"/>
        <w:rPr>
          <w:rFonts w:ascii="Calibri" w:hAnsi="Calibri" w:eastAsia="Calibri" w:cs="" w:asciiTheme="minorHAnsi" w:cstheme="minorBidi" w:eastAsiaTheme="minorHAnsi" w:hAnsiTheme="minorHAnsi"/>
          <w:i/>
          <w:i/>
          <w:kern w:val="2"/>
          <w:sz w:val="22"/>
          <w:szCs w:val="22"/>
          <w:lang w:eastAsia="en-US"/>
        </w:rPr>
      </w:pPr>
      <w:r>
        <w:rPr/>
        <w:t xml:space="preserve">(link) </w:t>
      </w:r>
      <w:hyperlink r:id="rId38">
        <w:r>
          <w:rPr>
            <w:rStyle w:val="CollegamentoInternet"/>
          </w:rPr>
          <w:t>dgr-7222-2023-testo_atto_1.pdf (regione.piemonte.it)</w:t>
        </w:r>
      </w:hyperlink>
    </w:p>
    <w:p>
      <w:pPr>
        <w:pStyle w:val="Normal"/>
        <w:ind w:left="6372" w:hanging="5805"/>
        <w:jc w:val="center"/>
        <w:rPr/>
      </w:pPr>
      <w:r>
        <w:rPr/>
        <w:t xml:space="preserve"> </w:t>
      </w:r>
    </w:p>
    <w:p>
      <w:pPr>
        <w:pStyle w:val="Normal"/>
        <w:spacing w:lineRule="auto" w:line="240" w:before="0" w:after="120"/>
        <w:jc w:val="both"/>
        <w:rPr>
          <w:rFonts w:cs="Calibri" w:cstheme="minorHAnsi"/>
        </w:rPr>
      </w:pPr>
      <w:r>
        <w:rPr/>
      </w:r>
    </w:p>
    <w:p>
      <w:pPr>
        <w:pStyle w:val="Normal"/>
        <w:spacing w:lineRule="auto" w:line="240" w:before="0" w:after="120"/>
        <w:jc w:val="both"/>
        <w:rPr>
          <w:rFonts w:cs="Calibri" w:cstheme="minorHAnsi"/>
        </w:rPr>
      </w:pPr>
      <w:r>
        <w:rPr/>
      </w:r>
    </w:p>
    <w:p>
      <w:pPr>
        <w:pStyle w:val="Normal"/>
        <w:spacing w:lineRule="auto" w:line="240" w:before="0" w:after="120"/>
        <w:jc w:val="both"/>
        <w:rPr>
          <w:rFonts w:cs="Calibri" w:cstheme="minorHAnsi"/>
        </w:rPr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 w:before="0" w:after="0"/>
        <w:ind w:left="5664" w:firstLine="708"/>
        <w:rPr>
          <w:i/>
          <w:i/>
          <w:sz w:val="20"/>
          <w:szCs w:val="20"/>
        </w:rPr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ind w:left="6372" w:firstLine="708"/>
        <w:rPr/>
      </w:pPr>
      <w:r>
        <w:rPr/>
      </w:r>
    </w:p>
    <w:p>
      <w:pPr>
        <w:pStyle w:val="Normal"/>
        <w:ind w:left="6372" w:firstLine="708"/>
        <w:rPr/>
      </w:pPr>
      <w:r>
        <w:rPr/>
      </w:r>
    </w:p>
    <w:p>
      <w:pPr>
        <w:pStyle w:val="Normal"/>
        <w:ind w:left="6372" w:firstLine="708"/>
        <w:rPr/>
      </w:pPr>
      <w:r>
        <w:rPr/>
      </w:r>
    </w:p>
    <w:p>
      <w:pPr>
        <w:pStyle w:val="Normal"/>
        <w:ind w:left="6372" w:firstLine="708"/>
        <w:rPr/>
      </w:pPr>
      <w:r>
        <w:rPr/>
      </w:r>
    </w:p>
    <w:p>
      <w:pPr>
        <w:pStyle w:val="Normal"/>
        <w:ind w:left="6372" w:firstLine="708"/>
        <w:rPr/>
      </w:pPr>
      <w:r>
        <w:rPr/>
      </w:r>
    </w:p>
    <w:p>
      <w:pPr>
        <w:pStyle w:val="Normal"/>
        <w:ind w:left="6372" w:firstLine="708"/>
        <w:rPr/>
      </w:pPr>
      <w:r>
        <w:rPr/>
      </w:r>
    </w:p>
    <w:p>
      <w:pPr>
        <w:pStyle w:val="Normal"/>
        <w:ind w:left="6372" w:firstLine="708"/>
        <w:rPr/>
      </w:pPr>
      <w:r>
        <w:rPr/>
      </w:r>
    </w:p>
    <w:p>
      <w:pPr>
        <w:pStyle w:val="Normal"/>
        <w:ind w:left="6372" w:firstLine="708"/>
        <w:rPr/>
      </w:pPr>
      <w:r>
        <w:rPr/>
      </w:r>
    </w:p>
    <w:p>
      <w:pPr>
        <w:pStyle w:val="Normal"/>
        <w:ind w:left="6372" w:firstLine="708"/>
        <w:rPr/>
      </w:pPr>
      <w:r>
        <w:rPr/>
      </w:r>
    </w:p>
    <w:p>
      <w:pPr>
        <w:pStyle w:val="Normal"/>
        <w:ind w:left="6372" w:firstLine="708"/>
        <w:rPr/>
      </w:pPr>
      <w:r>
        <w:rPr/>
      </w:r>
    </w:p>
    <w:p>
      <w:pPr>
        <w:pStyle w:val="Normal"/>
        <w:ind w:left="6372" w:firstLine="708"/>
        <w:rPr/>
      </w:pPr>
      <w:r>
        <w:rPr/>
      </w:r>
    </w:p>
    <w:p>
      <w:pPr>
        <w:pStyle w:val="Normal"/>
        <w:ind w:left="6372" w:firstLine="708"/>
        <w:rPr/>
      </w:pPr>
      <w:r>
        <w:rPr/>
      </w:r>
    </w:p>
    <w:p>
      <w:pPr>
        <w:pStyle w:val="Normal"/>
        <w:ind w:left="6372" w:firstLine="708"/>
        <w:rPr/>
      </w:pPr>
      <w:r>
        <w:rPr/>
      </w:r>
    </w:p>
    <w:p>
      <w:pPr>
        <w:pStyle w:val="Normal"/>
        <w:ind w:left="6372" w:firstLine="708"/>
        <w:rPr/>
      </w:pPr>
      <w:r>
        <w:rPr/>
      </w:r>
    </w:p>
    <w:p>
      <w:pPr>
        <w:pStyle w:val="Normal"/>
        <w:ind w:left="6372" w:firstLine="708"/>
        <w:rPr/>
      </w:pPr>
      <w:r>
        <w:rPr/>
      </w:r>
    </w:p>
    <w:p>
      <w:pPr>
        <w:pStyle w:val="Normal"/>
        <w:ind w:left="6372" w:firstLine="708"/>
        <w:rPr/>
      </w:pPr>
      <w:r>
        <w:rPr/>
      </w:r>
    </w:p>
    <w:p>
      <w:pPr>
        <w:pStyle w:val="Normal"/>
        <w:ind w:left="6372" w:firstLine="708"/>
        <w:rPr/>
      </w:pPr>
      <w:r>
        <w:rPr/>
      </w:r>
    </w:p>
    <w:p>
      <w:pPr>
        <w:pStyle w:val="Normal"/>
        <w:ind w:left="6372" w:firstLine="708"/>
        <w:rPr/>
      </w:pPr>
      <w:r>
        <w:rPr/>
      </w:r>
    </w:p>
    <w:p>
      <w:pPr>
        <w:pStyle w:val="Normal"/>
        <w:ind w:left="6372" w:firstLine="708"/>
        <w:rPr/>
      </w:pPr>
      <w:r>
        <w:rPr/>
      </w:r>
    </w:p>
    <w:p>
      <w:pPr>
        <w:pStyle w:val="Normal"/>
        <w:ind w:left="6372" w:firstLine="708"/>
        <w:rPr/>
      </w:pPr>
      <w:r>
        <w:rPr/>
      </w:r>
    </w:p>
    <w:p>
      <w:pPr>
        <w:pStyle w:val="Normal"/>
        <w:ind w:left="6372" w:firstLine="708"/>
        <w:rPr/>
      </w:pPr>
      <w:r>
        <w:rPr/>
      </w:r>
    </w:p>
    <w:p>
      <w:pPr>
        <w:pStyle w:val="Normal"/>
        <w:ind w:left="6372" w:firstLine="708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ind w:left="5664" w:firstLine="708"/>
        <w:rPr>
          <w:i/>
          <w:i/>
          <w:sz w:val="20"/>
          <w:szCs w:val="20"/>
        </w:rPr>
      </w:pPr>
      <w:r>
        <w:rPr/>
      </w:r>
    </w:p>
    <w:sectPr>
      <w:headerReference w:type="default" r:id="rId39"/>
      <w:type w:val="nextPage"/>
      <w:pgSz w:w="11906" w:h="16838"/>
      <w:pgMar w:left="1134" w:right="1134" w:header="708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S Gothic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jc w:val="cent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942230737" o:spid="shape_0" fillcolor="silver" stroked="f" style="position:absolute;margin-left:0.05pt;margin-top:331.35pt;width:481.8pt;height:51.5pt;mso-wrap-style:none;v-text-anchor:middle;rotation:315;mso-position-horizontal:center;mso-position-horizontal-relative:margin;mso-position-vertical:center;mso-position-vertical-relative:margin" type="shapetype_136">
          <v:path textpathok="t"/>
          <v:textpath on="t" fitshape="t" string="SCHEMA DI SUPPORTO" trim="t" style="font-family:&quot;Calibri&quot;;font-size:1pt"/>
          <v:fill o:detectmouseclick="t" type="solid" color2="#3f3f3f" opacity="0.5"/>
          <v:stroke color="#3465a4" joinstyle="round" endcap="flat"/>
          <w10:wrap type="none"/>
        </v:shape>
      </w:pict>
    </w:r>
    <w:r>
      <w:rPr/>
      <w:t>(CARTA INTESTATA)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3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0f2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f754d6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f754d6"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d43bf3"/>
    <w:rPr>
      <w:rFonts w:ascii="Tahoma" w:hAnsi="Tahoma" w:cs="Tahoma"/>
      <w:sz w:val="16"/>
      <w:szCs w:val="16"/>
    </w:rPr>
  </w:style>
  <w:style w:type="character" w:styleId="CollegamentoInternet">
    <w:name w:val="Collegamento Internet"/>
    <w:basedOn w:val="DefaultParagraphFont"/>
    <w:uiPriority w:val="99"/>
    <w:semiHidden/>
    <w:unhideWhenUsed/>
    <w:rsid w:val="00c61c5c"/>
    <w:rPr>
      <w:color w:val="0000FF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740116"/>
    <w:pPr>
      <w:spacing w:before="0" w:after="160"/>
      <w:ind w:left="720" w:hanging="0"/>
      <w:contextualSpacing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f754d6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f754d6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d43bf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645dd5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regione.piemonte.it/web/sites/default/files/media/documenti/2023-07/dgr-7222-2023-testo_atto_1.pdf" TargetMode="External"/><Relationship Id="rId3" Type="http://schemas.openxmlformats.org/officeDocument/2006/relationships/hyperlink" Target="https://www.regione.piemonte.it/web/sites/default/files/media/documenti/2023-07/dgr-7222-2023-testo_atto_1.pdf" TargetMode="External"/><Relationship Id="rId4" Type="http://schemas.openxmlformats.org/officeDocument/2006/relationships/hyperlink" Target="https://www.regione.piemonte.it/web/sites/default/files/media/documenti/2023-07/dgr-7222-2023-testo_atto_1.pdf" TargetMode="External"/><Relationship Id="rId5" Type="http://schemas.openxmlformats.org/officeDocument/2006/relationships/hyperlink" Target="https://www.regione.piemonte.it/web/sites/default/files/media/documenti/2023-07/dgr-7222-2023-testo_atto_1.pdf" TargetMode="External"/><Relationship Id="rId6" Type="http://schemas.openxmlformats.org/officeDocument/2006/relationships/hyperlink" Target="https://www.regione.piemonte.it/web/sites/default/files/media/documenti/2023-07/dgr-7222-2023-testo_atto_1.pdf" TargetMode="External"/><Relationship Id="rId7" Type="http://schemas.openxmlformats.org/officeDocument/2006/relationships/hyperlink" Target="https://www.regione.piemonte.it/web/sites/default/files/media/documenti/2023-07/dgr-7222-2023-testo_atto_1.pdf" TargetMode="External"/><Relationship Id="rId8" Type="http://schemas.openxmlformats.org/officeDocument/2006/relationships/hyperlink" Target="https://www.regione.piemonte.it/web/sites/default/files/media/documenti/2023-07/dgr-7222-2023-testo_atto_1.pdf" TargetMode="External"/><Relationship Id="rId9" Type="http://schemas.openxmlformats.org/officeDocument/2006/relationships/hyperlink" Target="https://www.regione.piemonte.it/web/sites/default/files/media/documenti/2023-07/dgr-7222-2023-testo_atto_1.pdf" TargetMode="External"/><Relationship Id="rId10" Type="http://schemas.openxmlformats.org/officeDocument/2006/relationships/hyperlink" Target="https://www.regione.piemonte.it/web/sites/default/files/media/documenti/2023-07/dgr-7222-2023-testo_atto_1.pdf" TargetMode="External"/><Relationship Id="rId11" Type="http://schemas.openxmlformats.org/officeDocument/2006/relationships/hyperlink" Target="https://www.regione.piemonte.it/web/sites/default/files/media/documenti/2023-07/dgr-7222-2023-testo_atto_1.pdf" TargetMode="External"/><Relationship Id="rId12" Type="http://schemas.openxmlformats.org/officeDocument/2006/relationships/hyperlink" Target="https://www.regione.piemonte.it/web/sites/default/files/media/documenti/2023-07/dgr-7222-2023-testo_atto_1.pdf" TargetMode="External"/><Relationship Id="rId13" Type="http://schemas.openxmlformats.org/officeDocument/2006/relationships/hyperlink" Target="https://www.regione.piemonte.it/web/sites/default/files/media/documenti/2023-07/dgr-7222-2023-testo_atto_1.pdf" TargetMode="External"/><Relationship Id="rId14" Type="http://schemas.openxmlformats.org/officeDocument/2006/relationships/hyperlink" Target="https://www.regione.piemonte.it/web/sites/default/files/media/documenti/2023-07/dgr-7222-2023-testo_atto_1.pdf" TargetMode="External"/><Relationship Id="rId15" Type="http://schemas.openxmlformats.org/officeDocument/2006/relationships/hyperlink" Target="https://www.regione.piemonte.it/web/sites/default/files/media/documenti/2023-07/dgr-7222-2023-testo_atto_1.pdf" TargetMode="External"/><Relationship Id="rId16" Type="http://schemas.openxmlformats.org/officeDocument/2006/relationships/hyperlink" Target="https://www.regione.piemonte.it/web/sites/default/files/media/documenti/2023-07/dgr-7222-2023-testo_atto_1.pdf" TargetMode="External"/><Relationship Id="rId17" Type="http://schemas.openxmlformats.org/officeDocument/2006/relationships/hyperlink" Target="https://www.regione.piemonte.it/web/sites/default/files/media/documenti/2023-07/dgr-7222-2023-testo_atto_1.pdf" TargetMode="External"/><Relationship Id="rId18" Type="http://schemas.openxmlformats.org/officeDocument/2006/relationships/hyperlink" Target="https://www.regione.piemonte.it/web/sites/default/files/media/documenti/2023-07/dgr-7222-2023-testo_atto_1.pdf" TargetMode="External"/><Relationship Id="rId19" Type="http://schemas.openxmlformats.org/officeDocument/2006/relationships/hyperlink" Target="https://www.regione.piemonte.it/web/sites/default/files/media/documenti/2023-07/dgr-7222-2023-testo_atto_1.pdf" TargetMode="External"/><Relationship Id="rId20" Type="http://schemas.openxmlformats.org/officeDocument/2006/relationships/hyperlink" Target="https://www.regione.piemonte.it/web/sites/default/files/media/documenti/2023-07/dgr-7222-2023-testo_atto_1.pdf" TargetMode="External"/><Relationship Id="rId21" Type="http://schemas.openxmlformats.org/officeDocument/2006/relationships/hyperlink" Target="https://www.regione.piemonte.it/web/sites/default/files/media/documenti/2023-07/dgr-7222-2023-testo_atto_1.pdf" TargetMode="External"/><Relationship Id="rId22" Type="http://schemas.openxmlformats.org/officeDocument/2006/relationships/hyperlink" Target="https://www.regione.piemonte.it/web/sites/default/files/media/documenti/2023-07/dgr-7222-2023-testo_atto_1.pdf" TargetMode="External"/><Relationship Id="rId23" Type="http://schemas.openxmlformats.org/officeDocument/2006/relationships/hyperlink" Target="https://www.regione.piemonte.it/web/sites/default/files/media/documenti/2023-07/dgr-7222-2023-testo_atto_1.pdf" TargetMode="External"/><Relationship Id="rId24" Type="http://schemas.openxmlformats.org/officeDocument/2006/relationships/hyperlink" Target="https://www.regione.piemonte.it/web/sites/default/files/media/documenti/2023-07/dgr-7222-2023-testo_atto_1.pdf" TargetMode="External"/><Relationship Id="rId25" Type="http://schemas.openxmlformats.org/officeDocument/2006/relationships/hyperlink" Target="https://www.regione.piemonte.it/web/sites/default/files/media/documenti/2023-07/dgr-7222-2023-testo_atto_1.pdf" TargetMode="External"/><Relationship Id="rId26" Type="http://schemas.openxmlformats.org/officeDocument/2006/relationships/hyperlink" Target="https://www.regione.piemonte.it/web/sites/default/files/media/documenti/2023-07/dgr-7222-2023-testo_atto_1.pdf" TargetMode="External"/><Relationship Id="rId27" Type="http://schemas.openxmlformats.org/officeDocument/2006/relationships/hyperlink" Target="https://www.regione.piemonte.it/web/sites/default/files/media/documenti/2023-07/dgr-7222-2023-testo_atto_1.pdf" TargetMode="External"/><Relationship Id="rId28" Type="http://schemas.openxmlformats.org/officeDocument/2006/relationships/hyperlink" Target="https://www.regione.piemonte.it/web/sites/default/files/media/documenti/2023-07/dgr-7222-2023-testo_atto_1.pdf" TargetMode="External"/><Relationship Id="rId29" Type="http://schemas.openxmlformats.org/officeDocument/2006/relationships/hyperlink" Target="https://www.regione.piemonte.it/web/sites/default/files/media/documenti/2023-07/dgr-7222-2023-testo_atto_1.pdf" TargetMode="External"/><Relationship Id="rId30" Type="http://schemas.openxmlformats.org/officeDocument/2006/relationships/hyperlink" Target="https://www.regione.piemonte.it/web/sites/default/files/media/documenti/2023-07/dgr-7222-2023-testo_atto_1.pdf" TargetMode="External"/><Relationship Id="rId31" Type="http://schemas.openxmlformats.org/officeDocument/2006/relationships/image" Target="media/image1.png"/><Relationship Id="rId32" Type="http://schemas.openxmlformats.org/officeDocument/2006/relationships/image" Target="media/image2.png"/><Relationship Id="rId33" Type="http://schemas.openxmlformats.org/officeDocument/2006/relationships/image" Target="media/image3.png"/><Relationship Id="rId34" Type="http://schemas.openxmlformats.org/officeDocument/2006/relationships/image" Target="media/image4.png"/><Relationship Id="rId35" Type="http://schemas.openxmlformats.org/officeDocument/2006/relationships/image" Target="media/image5.png"/><Relationship Id="rId36" Type="http://schemas.openxmlformats.org/officeDocument/2006/relationships/image" Target="media/image6.png"/><Relationship Id="rId37" Type="http://schemas.openxmlformats.org/officeDocument/2006/relationships/hyperlink" Target="https://www.regione.piemonte.it/web/sites/default/files/media/documenti/2023-07/dgr-7222-2023-testo_atto_1.pdf" TargetMode="External"/><Relationship Id="rId38" Type="http://schemas.openxmlformats.org/officeDocument/2006/relationships/hyperlink" Target="https://www.regione.piemonte.it/web/sites/default/files/media/documenti/2023-07/dgr-7222-2023-testo_atto_1.pdf" TargetMode="External"/><Relationship Id="rId39" Type="http://schemas.openxmlformats.org/officeDocument/2006/relationships/header" Target="header1.xml"/><Relationship Id="rId40" Type="http://schemas.openxmlformats.org/officeDocument/2006/relationships/numbering" Target="numbering.xml"/><Relationship Id="rId41" Type="http://schemas.openxmlformats.org/officeDocument/2006/relationships/fontTable" Target="fontTable.xml"/><Relationship Id="rId42" Type="http://schemas.openxmlformats.org/officeDocument/2006/relationships/settings" Target="settings.xml"/><Relationship Id="rId43" Type="http://schemas.openxmlformats.org/officeDocument/2006/relationships/theme" Target="theme/theme1.xml"/><Relationship Id="rId4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F28B1-6A42-45B8-98BC-B1E3F6693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LibreOffice/7.0.4.2$Windows_X86_64 LibreOffice_project/dcf040e67528d9187c66b2379df5ea4407429775</Application>
  <AppVersion>15.0000</AppVersion>
  <Pages>3</Pages>
  <Words>529</Words>
  <Characters>3297</Characters>
  <CharactersWithSpaces>3798</CharactersWithSpaces>
  <Paragraphs>42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2024-07-01T13:25:00Z</dcterms:created>
  <dc:creator>Silvia Carozzi</dc:creator>
  <dc:description/>
  <dc:language>it-IT</dc:language>
  <cp:lastModifiedBy/>
  <dcterms:modified xsi:type="dcterms:W3CDTF">2024-07-22T10:49:50Z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