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wmf" ContentType="image/x-wmf"/>
  <Override PartName="/word/media/image2.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0"/>
          <w:left w:val="single" w:sz="4" w:space="4" w:color="000000"/>
          <w:bottom w:val="single" w:sz="4" w:space="1" w:color="000000"/>
          <w:right w:val="single" w:sz="4" w:space="4" w:color="000000"/>
        </w:pBdr>
        <w:spacing w:before="0" w:after="60"/>
        <w:jc w:val="center"/>
        <w:rPr>
          <w:rFonts w:cs="Calibri" w:cstheme="minorHAnsi"/>
          <w:b/>
          <w:b/>
          <w:bCs/>
          <w:sz w:val="28"/>
          <w:szCs w:val="28"/>
        </w:rPr>
      </w:pPr>
      <w:r>
        <w:rPr>
          <w:rFonts w:cs="Calibri" w:cstheme="minorHAnsi"/>
          <w:b/>
          <w:bCs/>
          <w:sz w:val="28"/>
          <w:szCs w:val="28"/>
        </w:rPr>
        <w:t xml:space="preserve">Indicazioni operative per il rilascio e la convalida della DID - </w:t>
      </w:r>
      <w:r>
        <w:rPr>
          <w:rFonts w:cs="Calibri" w:cstheme="minorHAnsi"/>
          <w:b/>
          <w:bCs/>
          <w:sz w:val="28"/>
          <w:szCs w:val="28"/>
          <w:shd w:fill="FFFF00" w:val="clear"/>
        </w:rPr>
        <w:t>INTEGRATE-</w:t>
      </w:r>
    </w:p>
    <w:p>
      <w:pPr>
        <w:pStyle w:val="Normal"/>
        <w:pBdr>
          <w:top w:val="single" w:sz="4" w:space="1" w:color="000000"/>
          <w:left w:val="single" w:sz="4" w:space="4" w:color="000000"/>
          <w:bottom w:val="single" w:sz="4" w:space="1" w:color="000000"/>
          <w:right w:val="single" w:sz="4" w:space="4" w:color="000000"/>
        </w:pBdr>
        <w:spacing w:before="0" w:after="60"/>
        <w:jc w:val="center"/>
        <w:rPr>
          <w:sz w:val="28"/>
          <w:szCs w:val="28"/>
        </w:rPr>
      </w:pPr>
      <w:r>
        <w:rPr>
          <w:rFonts w:cs="Calibri" w:cstheme="minorHAnsi"/>
          <w:b/>
          <w:bCs/>
          <w:sz w:val="28"/>
          <w:szCs w:val="28"/>
        </w:rPr>
        <w:t>per le persone in condizione di detenzione ,</w:t>
      </w:r>
    </w:p>
    <w:p>
      <w:pPr>
        <w:pStyle w:val="Normal"/>
        <w:pBdr>
          <w:top w:val="single" w:sz="4" w:space="1" w:color="000000"/>
          <w:left w:val="single" w:sz="4" w:space="4" w:color="000000"/>
          <w:bottom w:val="single" w:sz="4" w:space="1" w:color="000000"/>
          <w:right w:val="single" w:sz="4" w:space="4" w:color="000000"/>
        </w:pBdr>
        <w:spacing w:before="0" w:after="60"/>
        <w:jc w:val="center"/>
        <w:rPr>
          <w:rFonts w:cs="Calibri" w:cstheme="minorHAnsi"/>
          <w:b/>
          <w:b/>
          <w:bCs/>
          <w:i/>
          <w:i/>
          <w:iCs/>
          <w:spacing w:val="-4"/>
          <w:sz w:val="26"/>
          <w:szCs w:val="26"/>
        </w:rPr>
      </w:pPr>
      <w:r>
        <w:rPr>
          <w:rFonts w:cs="Calibri" w:cstheme="minorHAnsi"/>
          <w:b/>
          <w:bCs/>
          <w:i/>
          <w:iCs/>
          <w:spacing w:val="-4"/>
          <w:sz w:val="26"/>
          <w:szCs w:val="26"/>
        </w:rPr>
        <w:t xml:space="preserve">ad uso degli operatori SAL degli Sportelli Lavoro Carcere 2023-2026 </w:t>
      </w:r>
    </w:p>
    <w:p>
      <w:pPr>
        <w:pStyle w:val="Normal"/>
        <w:pBdr>
          <w:top w:val="single" w:sz="4" w:space="1" w:color="000000"/>
          <w:left w:val="single" w:sz="4" w:space="4" w:color="000000"/>
          <w:bottom w:val="single" w:sz="4" w:space="1" w:color="000000"/>
          <w:right w:val="single" w:sz="4" w:space="4" w:color="000000"/>
        </w:pBdr>
        <w:spacing w:before="0" w:after="60"/>
        <w:jc w:val="center"/>
        <w:rPr>
          <w:i/>
          <w:i/>
          <w:iCs/>
          <w:sz w:val="26"/>
          <w:szCs w:val="26"/>
        </w:rPr>
      </w:pPr>
      <w:r>
        <w:rPr>
          <w:rFonts w:cs="Calibri" w:cstheme="minorHAnsi"/>
          <w:b/>
          <w:bCs/>
          <w:i/>
          <w:iCs/>
          <w:spacing w:val="-4"/>
          <w:sz w:val="26"/>
          <w:szCs w:val="26"/>
        </w:rPr>
        <w:t>e degli operatori dei Centri per l’Impiego regionali</w:t>
      </w:r>
    </w:p>
    <w:p>
      <w:pPr>
        <w:pStyle w:val="Normal"/>
        <w:spacing w:before="0" w:after="60"/>
        <w:jc w:val="both"/>
        <w:rPr>
          <w:rFonts w:ascii="Calibri" w:hAnsi="Calibri" w:cs="Calibri" w:asciiTheme="minorHAnsi" w:cstheme="minorHAnsi" w:hAnsiTheme="minorHAnsi"/>
          <w:sz w:val="26"/>
          <w:szCs w:val="26"/>
        </w:rPr>
      </w:pPr>
      <w:r>
        <w:rPr>
          <w:rFonts w:cs="Calibri" w:cstheme="minorHAnsi"/>
          <w:sz w:val="24"/>
          <w:szCs w:val="24"/>
        </w:rPr>
        <w:t xml:space="preserve">                                                                                                                                                        </w:t>
      </w:r>
      <w:r>
        <w:rPr>
          <w:rFonts w:cs="Calibri" w:cstheme="minorHAnsi"/>
          <w:sz w:val="26"/>
          <w:szCs w:val="26"/>
        </w:rPr>
        <w:t xml:space="preserve">           </w:t>
      </w:r>
      <w:r>
        <w:rPr>
          <w:rFonts w:cs="Calibri" w:cstheme="minorHAnsi"/>
          <w:sz w:val="26"/>
          <w:szCs w:val="26"/>
        </w:rPr>
        <w:t xml:space="preserve">All. </w:t>
      </w:r>
      <w:r>
        <w:rPr>
          <w:rFonts w:cs="Calibri" w:cstheme="minorHAnsi"/>
          <w:sz w:val="26"/>
          <w:szCs w:val="26"/>
        </w:rPr>
        <w:t>A</w:t>
      </w:r>
      <w:r>
        <w:rPr>
          <w:rFonts w:cs="Calibri" w:cstheme="minorHAnsi"/>
          <w:sz w:val="26"/>
          <w:szCs w:val="26"/>
        </w:rPr>
        <w:t>)</w:t>
      </w:r>
    </w:p>
    <w:p>
      <w:pPr>
        <w:pStyle w:val="Normal"/>
        <w:spacing w:before="0" w:after="60"/>
        <w:jc w:val="both"/>
        <w:rPr>
          <w:rFonts w:cs="Calibri" w:cstheme="minorHAnsi"/>
          <w:b/>
          <w:b/>
          <w:bCs/>
          <w:sz w:val="24"/>
          <w:szCs w:val="24"/>
        </w:rPr>
      </w:pPr>
      <w:r>
        <w:rPr>
          <w:rFonts w:cs="Calibri" w:cstheme="minorHAnsi"/>
          <w:b/>
          <w:bCs/>
          <w:sz w:val="24"/>
          <w:szCs w:val="24"/>
        </w:rPr>
      </w:r>
    </w:p>
    <w:p>
      <w:pPr>
        <w:pStyle w:val="Normal"/>
        <w:spacing w:before="0" w:after="60"/>
        <w:jc w:val="both"/>
        <w:rPr>
          <w:rFonts w:ascii="Calibri" w:hAnsi="Calibri" w:cs="Calibri" w:asciiTheme="minorHAnsi" w:cstheme="minorHAnsi" w:hAnsiTheme="minorHAnsi"/>
          <w:sz w:val="24"/>
          <w:szCs w:val="24"/>
        </w:rPr>
      </w:pPr>
      <w:r>
        <w:rPr>
          <w:rFonts w:cs="Calibri" w:cstheme="minorHAnsi"/>
          <w:b/>
          <w:bCs/>
          <w:sz w:val="24"/>
          <w:szCs w:val="24"/>
        </w:rPr>
        <w:t>PREMESSA</w:t>
      </w:r>
    </w:p>
    <w:p>
      <w:pPr>
        <w:pStyle w:val="Normal"/>
        <w:tabs>
          <w:tab w:val="clear" w:pos="708"/>
          <w:tab w:val="right" w:pos="9638" w:leader="none"/>
        </w:tabs>
        <w:spacing w:before="0" w:after="60"/>
        <w:jc w:val="both"/>
        <w:rPr>
          <w:rFonts w:ascii="Calibri" w:hAnsi="Calibri" w:cs="Calibri" w:asciiTheme="minorHAnsi" w:cstheme="minorHAnsi" w:hAnsiTheme="minorHAnsi"/>
          <w:sz w:val="24"/>
          <w:szCs w:val="24"/>
        </w:rPr>
      </w:pPr>
      <w:r>
        <w:rPr>
          <w:rFonts w:cs="Calibri" w:cstheme="minorHAnsi"/>
          <w:sz w:val="24"/>
          <w:szCs w:val="24"/>
        </w:rPr>
        <w:t xml:space="preserve">Con D.D. n. 283 del 12/06/2023 e ss.mm.ii. è stato approvando il bando finalizzato alla realizzazione della misura </w:t>
      </w:r>
      <w:r>
        <w:rPr>
          <w:rFonts w:cs="Calibri" w:cstheme="minorHAnsi"/>
          <w:b/>
          <w:bCs/>
          <w:sz w:val="24"/>
          <w:szCs w:val="24"/>
        </w:rPr>
        <w:t>Sportello Lavoro Carcere, periodo 2023-2026.</w:t>
      </w:r>
    </w:p>
    <w:p>
      <w:pPr>
        <w:pStyle w:val="Normal"/>
        <w:tabs>
          <w:tab w:val="clear" w:pos="708"/>
          <w:tab w:val="right" w:pos="9638" w:leader="none"/>
        </w:tabs>
        <w:spacing w:before="0" w:after="60"/>
        <w:jc w:val="both"/>
        <w:rPr>
          <w:rFonts w:ascii="Calibri" w:hAnsi="Calibri" w:cs="Calibri" w:asciiTheme="minorHAnsi" w:cstheme="minorHAnsi" w:hAnsiTheme="minorHAnsi"/>
          <w:sz w:val="24"/>
          <w:szCs w:val="24"/>
        </w:rPr>
      </w:pPr>
      <w:r>
        <w:rPr>
          <w:rFonts w:cs="Calibri" w:cstheme="minorHAnsi"/>
          <w:sz w:val="24"/>
          <w:szCs w:val="24"/>
        </w:rPr>
        <w:t>La misura intende attuare percorsi di inclusione socio lavorativa a favore di persone sottoposte a provvedimenti definitivi dell’Autorità Giudiziaria, con fine pena entro i 5 anni, mediante l’attivazione degli “Sportelli Lavoro Carcere” all’interno di tutti gli Istituti Penitenziari piemontesi:</w:t>
        <w:tab/>
      </w:r>
    </w:p>
    <w:p>
      <w:pPr>
        <w:pStyle w:val="Normal"/>
        <w:tabs>
          <w:tab w:val="clear" w:pos="708"/>
          <w:tab w:val="right" w:pos="9638" w:leader="none"/>
        </w:tabs>
        <w:spacing w:before="0" w:after="60"/>
        <w:jc w:val="both"/>
        <w:rPr>
          <w:rFonts w:ascii="Calibri" w:hAnsi="Calibri" w:cs="Calibri" w:asciiTheme="minorHAnsi" w:cstheme="minorHAnsi" w:hAnsiTheme="minorHAnsi"/>
          <w:sz w:val="24"/>
          <w:szCs w:val="24"/>
        </w:rPr>
      </w:pPr>
      <w:r>
        <w:rPr>
          <w:rFonts w:cs="Calibri" w:cstheme="minorHAnsi"/>
          <w:sz w:val="24"/>
          <w:szCs w:val="24"/>
        </w:rPr>
      </w:r>
    </w:p>
    <w:p>
      <w:pPr>
        <w:pStyle w:val="Normal"/>
        <w:tabs>
          <w:tab w:val="clear" w:pos="708"/>
          <w:tab w:val="right" w:pos="9638" w:leader="none"/>
        </w:tabs>
        <w:spacing w:before="0" w:after="60"/>
        <w:jc w:val="both"/>
        <w:rPr>
          <w:rFonts w:ascii="Calibri" w:hAnsi="Calibri" w:cs="Calibri" w:asciiTheme="minorHAnsi" w:cstheme="minorHAnsi" w:hAnsiTheme="minorHAnsi"/>
          <w:sz w:val="24"/>
          <w:szCs w:val="24"/>
        </w:rPr>
      </w:pPr>
      <w:r>
        <w:rPr>
          <w:rFonts w:cs="Calibri" w:cstheme="minorHAnsi"/>
          <w:sz w:val="24"/>
          <w:szCs w:val="24"/>
        </w:rPr>
      </w:r>
    </w:p>
    <w:tbl>
      <w:tblPr>
        <w:tblW w:w="8715" w:type="dxa"/>
        <w:jc w:val="left"/>
        <w:tblInd w:w="121" w:type="dxa"/>
        <w:tblLayout w:type="fixed"/>
        <w:tblCellMar>
          <w:top w:w="0" w:type="dxa"/>
          <w:left w:w="108" w:type="dxa"/>
          <w:bottom w:w="0" w:type="dxa"/>
          <w:right w:w="108" w:type="dxa"/>
        </w:tblCellMar>
        <w:tblLook w:firstRow="0" w:noVBand="0" w:lastRow="0" w:firstColumn="0" w:lastColumn="0" w:noHBand="0" w:val="0000"/>
      </w:tblPr>
      <w:tblGrid>
        <w:gridCol w:w="2445"/>
        <w:gridCol w:w="5385"/>
        <w:gridCol w:w="885"/>
      </w:tblGrid>
      <w:tr>
        <w:trPr>
          <w:trHeight w:val="795" w:hRule="atLeast"/>
        </w:trPr>
        <w:tc>
          <w:tcPr>
            <w:tcW w:w="244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jc w:val="center"/>
              <w:rPr>
                <w:rFonts w:ascii="Calibri" w:hAnsi="Calibri" w:cs="Calibri" w:asciiTheme="minorHAnsi" w:cstheme="minorHAnsi" w:hAnsiTheme="minorHAnsi"/>
                <w:sz w:val="24"/>
                <w:szCs w:val="24"/>
              </w:rPr>
            </w:pPr>
            <w:r>
              <w:rPr>
                <w:rFonts w:cs="Calibri" w:cstheme="minorHAnsi"/>
                <w:b/>
                <w:bCs/>
                <w:sz w:val="24"/>
                <w:szCs w:val="24"/>
              </w:rPr>
              <w:t>Ambito territoriale</w:t>
            </w:r>
          </w:p>
          <w:p>
            <w:pPr>
              <w:pStyle w:val="Normal"/>
              <w:widowControl w:val="false"/>
              <w:spacing w:before="0" w:after="60"/>
              <w:jc w:val="center"/>
              <w:rPr>
                <w:rFonts w:ascii="Calibri" w:hAnsi="Calibri" w:cs="Calibri" w:asciiTheme="minorHAnsi" w:cstheme="minorHAnsi" w:hAnsiTheme="minorHAnsi"/>
                <w:sz w:val="24"/>
                <w:szCs w:val="24"/>
              </w:rPr>
            </w:pPr>
            <w:r>
              <w:rPr>
                <w:rFonts w:cs="Calibri" w:cstheme="minorHAnsi"/>
                <w:b/>
                <w:bCs/>
                <w:sz w:val="24"/>
                <w:szCs w:val="24"/>
                <w:lang w:val="fr-FR"/>
              </w:rPr>
              <w:t>(L.R. 23/2015)</w:t>
            </w:r>
          </w:p>
        </w:tc>
        <w:tc>
          <w:tcPr>
            <w:tcW w:w="538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jc w:val="center"/>
              <w:rPr>
                <w:rFonts w:ascii="Calibri" w:hAnsi="Calibri" w:cs="Calibri" w:asciiTheme="minorHAnsi" w:cstheme="minorHAnsi" w:hAnsiTheme="minorHAnsi"/>
                <w:sz w:val="24"/>
                <w:szCs w:val="24"/>
              </w:rPr>
            </w:pPr>
            <w:r>
              <w:rPr>
                <w:rFonts w:cs="Calibri" w:cstheme="minorHAnsi"/>
                <w:b/>
                <w:bCs/>
                <w:sz w:val="24"/>
                <w:szCs w:val="24"/>
              </w:rPr>
              <w:t>Istituti Penitenziari</w:t>
            </w:r>
          </w:p>
        </w:tc>
        <w:tc>
          <w:tcPr>
            <w:tcW w:w="8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60"/>
              <w:jc w:val="center"/>
              <w:rPr>
                <w:rFonts w:ascii="Calibri" w:hAnsi="Calibri" w:cs="Calibri" w:asciiTheme="minorHAnsi" w:cstheme="minorHAnsi" w:hAnsiTheme="minorHAnsi"/>
                <w:b/>
                <w:b/>
                <w:bCs/>
                <w:sz w:val="24"/>
                <w:szCs w:val="24"/>
              </w:rPr>
            </w:pPr>
            <w:r>
              <w:rPr>
                <w:rFonts w:cs="Calibri" w:cstheme="minorHAnsi"/>
                <w:b/>
                <w:bCs/>
                <w:sz w:val="24"/>
                <w:szCs w:val="24"/>
              </w:rPr>
              <w:t>Codice</w:t>
            </w:r>
          </w:p>
        </w:tc>
      </w:tr>
      <w:tr>
        <w:trPr>
          <w:trHeight w:val="323" w:hRule="atLeast"/>
        </w:trPr>
        <w:tc>
          <w:tcPr>
            <w:tcW w:w="2445"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b/>
                <w:bCs/>
                <w:sz w:val="24"/>
                <w:szCs w:val="24"/>
              </w:rPr>
              <w:t>Ambito 1</w:t>
            </w:r>
            <w:r>
              <w:rPr>
                <w:rFonts w:cs="Calibri" w:cstheme="minorHAnsi"/>
                <w:sz w:val="24"/>
                <w:szCs w:val="24"/>
              </w:rPr>
              <w:t>: Novarese, Vercellese, Biellese e VCO</w:t>
            </w:r>
          </w:p>
        </w:tc>
        <w:tc>
          <w:tcPr>
            <w:tcW w:w="538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t>BIELLA - Casa circondariale</w:t>
            </w:r>
          </w:p>
        </w:tc>
        <w:tc>
          <w:tcPr>
            <w:tcW w:w="8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60"/>
              <w:jc w:val="center"/>
              <w:rPr>
                <w:rFonts w:ascii="Calibri" w:hAnsi="Calibri" w:cs="Calibri" w:asciiTheme="minorHAnsi" w:cstheme="minorHAnsi" w:hAnsiTheme="minorHAnsi"/>
                <w:b/>
                <w:b/>
                <w:bCs/>
                <w:sz w:val="24"/>
                <w:szCs w:val="24"/>
              </w:rPr>
            </w:pPr>
            <w:r>
              <w:rPr>
                <w:rFonts w:cs="Calibri" w:cstheme="minorHAnsi"/>
                <w:b/>
                <w:bCs/>
                <w:sz w:val="24"/>
                <w:szCs w:val="24"/>
              </w:rPr>
              <w:t>1.1</w:t>
            </w:r>
          </w:p>
        </w:tc>
      </w:tr>
      <w:tr>
        <w:trPr>
          <w:trHeight w:val="48" w:hRule="atLeast"/>
        </w:trPr>
        <w:tc>
          <w:tcPr>
            <w:tcW w:w="2445"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r>
          </w:p>
        </w:tc>
        <w:tc>
          <w:tcPr>
            <w:tcW w:w="538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t>NOVARA - Casa circondariale</w:t>
            </w:r>
          </w:p>
        </w:tc>
        <w:tc>
          <w:tcPr>
            <w:tcW w:w="8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60"/>
              <w:jc w:val="center"/>
              <w:rPr>
                <w:rFonts w:ascii="Calibri" w:hAnsi="Calibri" w:cs="Calibri" w:asciiTheme="minorHAnsi" w:cstheme="minorHAnsi" w:hAnsiTheme="minorHAnsi"/>
                <w:b/>
                <w:b/>
                <w:bCs/>
                <w:sz w:val="24"/>
                <w:szCs w:val="24"/>
              </w:rPr>
            </w:pPr>
            <w:r>
              <w:rPr>
                <w:rFonts w:cs="Calibri" w:cstheme="minorHAnsi"/>
                <w:b/>
                <w:bCs/>
                <w:sz w:val="24"/>
                <w:szCs w:val="24"/>
              </w:rPr>
              <w:t>1.2</w:t>
            </w:r>
          </w:p>
        </w:tc>
      </w:tr>
      <w:tr>
        <w:trPr>
          <w:trHeight w:val="48" w:hRule="atLeast"/>
        </w:trPr>
        <w:tc>
          <w:tcPr>
            <w:tcW w:w="2445"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r>
          </w:p>
        </w:tc>
        <w:tc>
          <w:tcPr>
            <w:tcW w:w="538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t>VERBANIA - Casa circondariale</w:t>
            </w:r>
          </w:p>
        </w:tc>
        <w:tc>
          <w:tcPr>
            <w:tcW w:w="8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60"/>
              <w:jc w:val="center"/>
              <w:rPr>
                <w:rFonts w:ascii="Calibri" w:hAnsi="Calibri" w:cs="Calibri" w:asciiTheme="minorHAnsi" w:cstheme="minorHAnsi" w:hAnsiTheme="minorHAnsi"/>
                <w:b/>
                <w:b/>
                <w:bCs/>
                <w:sz w:val="24"/>
                <w:szCs w:val="24"/>
              </w:rPr>
            </w:pPr>
            <w:r>
              <w:rPr>
                <w:rFonts w:cs="Calibri" w:cstheme="minorHAnsi"/>
                <w:b/>
                <w:bCs/>
                <w:sz w:val="24"/>
                <w:szCs w:val="24"/>
              </w:rPr>
              <w:t>1.3</w:t>
            </w:r>
          </w:p>
        </w:tc>
      </w:tr>
      <w:tr>
        <w:trPr>
          <w:trHeight w:val="48" w:hRule="atLeast"/>
        </w:trPr>
        <w:tc>
          <w:tcPr>
            <w:tcW w:w="2445"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r>
          </w:p>
        </w:tc>
        <w:tc>
          <w:tcPr>
            <w:tcW w:w="538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t>VERCELLI - Casa circondariale (Billiemme)</w:t>
            </w:r>
          </w:p>
        </w:tc>
        <w:tc>
          <w:tcPr>
            <w:tcW w:w="8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60"/>
              <w:jc w:val="center"/>
              <w:rPr>
                <w:rFonts w:ascii="Calibri" w:hAnsi="Calibri" w:cs="Calibri" w:asciiTheme="minorHAnsi" w:cstheme="minorHAnsi" w:hAnsiTheme="minorHAnsi"/>
                <w:b/>
                <w:b/>
                <w:bCs/>
                <w:sz w:val="24"/>
                <w:szCs w:val="24"/>
              </w:rPr>
            </w:pPr>
            <w:r>
              <w:rPr>
                <w:rFonts w:cs="Calibri" w:cstheme="minorHAnsi"/>
                <w:b/>
                <w:bCs/>
                <w:sz w:val="24"/>
                <w:szCs w:val="24"/>
              </w:rPr>
              <w:t>1.4</w:t>
            </w:r>
          </w:p>
        </w:tc>
      </w:tr>
      <w:tr>
        <w:trPr>
          <w:trHeight w:val="314" w:hRule="atLeast"/>
        </w:trPr>
        <w:tc>
          <w:tcPr>
            <w:tcW w:w="244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10"/>
                <w:szCs w:val="10"/>
              </w:rPr>
            </w:pPr>
            <w:r>
              <w:rPr>
                <w:rFonts w:cs="Calibri" w:cstheme="minorHAnsi"/>
                <w:sz w:val="10"/>
                <w:szCs w:val="10"/>
              </w:rPr>
            </w:r>
          </w:p>
        </w:tc>
        <w:tc>
          <w:tcPr>
            <w:tcW w:w="538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10"/>
                <w:szCs w:val="10"/>
              </w:rPr>
            </w:pPr>
            <w:r>
              <w:rPr>
                <w:rFonts w:cs="Calibri" w:cstheme="minorHAnsi"/>
                <w:sz w:val="10"/>
                <w:szCs w:val="10"/>
              </w:rPr>
            </w:r>
          </w:p>
        </w:tc>
        <w:tc>
          <w:tcPr>
            <w:tcW w:w="8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60"/>
              <w:jc w:val="center"/>
              <w:rPr>
                <w:rFonts w:ascii="Calibri" w:hAnsi="Calibri" w:cs="Calibri" w:asciiTheme="minorHAnsi" w:cstheme="minorHAnsi" w:hAnsiTheme="minorHAnsi"/>
                <w:b/>
                <w:b/>
                <w:bCs/>
                <w:sz w:val="24"/>
                <w:szCs w:val="24"/>
              </w:rPr>
            </w:pPr>
            <w:r>
              <w:rPr>
                <w:rFonts w:cs="Calibri" w:cstheme="minorHAnsi"/>
                <w:b/>
                <w:bCs/>
                <w:sz w:val="24"/>
                <w:szCs w:val="24"/>
              </w:rPr>
            </w:r>
          </w:p>
        </w:tc>
      </w:tr>
      <w:tr>
        <w:trPr>
          <w:trHeight w:val="56" w:hRule="atLeast"/>
        </w:trPr>
        <w:tc>
          <w:tcPr>
            <w:tcW w:w="2445"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b/>
                <w:bCs/>
                <w:sz w:val="24"/>
                <w:szCs w:val="24"/>
              </w:rPr>
              <w:t>Ambito 2</w:t>
            </w:r>
            <w:r>
              <w:rPr>
                <w:rFonts w:cs="Calibri" w:cstheme="minorHAnsi"/>
                <w:sz w:val="24"/>
                <w:szCs w:val="24"/>
              </w:rPr>
              <w:t>: Astigiano e Alessandrino</w:t>
            </w:r>
          </w:p>
        </w:tc>
        <w:tc>
          <w:tcPr>
            <w:tcW w:w="538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t>ALESSANDRIA - Casa circondariale (Cantiello e Gaeta)</w:t>
            </w:r>
          </w:p>
        </w:tc>
        <w:tc>
          <w:tcPr>
            <w:tcW w:w="8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60"/>
              <w:jc w:val="center"/>
              <w:rPr>
                <w:rFonts w:ascii="Calibri" w:hAnsi="Calibri" w:cs="Calibri" w:asciiTheme="minorHAnsi" w:cstheme="minorHAnsi" w:hAnsiTheme="minorHAnsi"/>
                <w:b/>
                <w:b/>
                <w:bCs/>
                <w:sz w:val="24"/>
                <w:szCs w:val="24"/>
              </w:rPr>
            </w:pPr>
            <w:r>
              <w:rPr>
                <w:rFonts w:cs="Calibri" w:cstheme="minorHAnsi"/>
                <w:b/>
                <w:bCs/>
                <w:sz w:val="24"/>
                <w:szCs w:val="24"/>
              </w:rPr>
              <w:t>2.1</w:t>
            </w:r>
          </w:p>
        </w:tc>
      </w:tr>
      <w:tr>
        <w:trPr>
          <w:trHeight w:val="56" w:hRule="atLeast"/>
        </w:trPr>
        <w:tc>
          <w:tcPr>
            <w:tcW w:w="2445"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r>
          </w:p>
        </w:tc>
        <w:tc>
          <w:tcPr>
            <w:tcW w:w="538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t>ALESSANDRIA - Casa di reclusione (San Michele)</w:t>
            </w:r>
          </w:p>
        </w:tc>
        <w:tc>
          <w:tcPr>
            <w:tcW w:w="8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60"/>
              <w:jc w:val="center"/>
              <w:rPr>
                <w:rFonts w:ascii="Calibri" w:hAnsi="Calibri" w:cs="Calibri" w:asciiTheme="minorHAnsi" w:cstheme="minorHAnsi" w:hAnsiTheme="minorHAnsi"/>
                <w:b/>
                <w:b/>
                <w:bCs/>
                <w:sz w:val="24"/>
                <w:szCs w:val="24"/>
              </w:rPr>
            </w:pPr>
            <w:r>
              <w:rPr>
                <w:rFonts w:cs="Calibri" w:cstheme="minorHAnsi"/>
                <w:b/>
                <w:bCs/>
                <w:sz w:val="24"/>
                <w:szCs w:val="24"/>
              </w:rPr>
              <w:t>2.2</w:t>
            </w:r>
          </w:p>
        </w:tc>
      </w:tr>
      <w:tr>
        <w:trPr>
          <w:trHeight w:val="56" w:hRule="atLeast"/>
        </w:trPr>
        <w:tc>
          <w:tcPr>
            <w:tcW w:w="2445"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r>
          </w:p>
        </w:tc>
        <w:tc>
          <w:tcPr>
            <w:tcW w:w="538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t>ASTI - Casa di reclusione</w:t>
            </w:r>
          </w:p>
        </w:tc>
        <w:tc>
          <w:tcPr>
            <w:tcW w:w="8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60"/>
              <w:jc w:val="center"/>
              <w:rPr>
                <w:rFonts w:ascii="Calibri" w:hAnsi="Calibri" w:cs="Calibri" w:asciiTheme="minorHAnsi" w:cstheme="minorHAnsi" w:hAnsiTheme="minorHAnsi"/>
                <w:b/>
                <w:b/>
                <w:bCs/>
                <w:sz w:val="24"/>
                <w:szCs w:val="24"/>
              </w:rPr>
            </w:pPr>
            <w:r>
              <w:rPr>
                <w:rFonts w:cs="Calibri" w:cstheme="minorHAnsi"/>
                <w:b/>
                <w:bCs/>
                <w:sz w:val="24"/>
                <w:szCs w:val="24"/>
              </w:rPr>
              <w:t>2.3</w:t>
            </w:r>
          </w:p>
        </w:tc>
      </w:tr>
      <w:tr>
        <w:trPr>
          <w:trHeight w:val="238" w:hRule="atLeast"/>
        </w:trPr>
        <w:tc>
          <w:tcPr>
            <w:tcW w:w="244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r>
          </w:p>
        </w:tc>
        <w:tc>
          <w:tcPr>
            <w:tcW w:w="538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r>
          </w:p>
        </w:tc>
        <w:tc>
          <w:tcPr>
            <w:tcW w:w="8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60"/>
              <w:jc w:val="center"/>
              <w:rPr>
                <w:rFonts w:ascii="Calibri" w:hAnsi="Calibri" w:cs="Calibri" w:asciiTheme="minorHAnsi" w:cstheme="minorHAnsi" w:hAnsiTheme="minorHAnsi"/>
                <w:b/>
                <w:b/>
                <w:bCs/>
                <w:sz w:val="24"/>
                <w:szCs w:val="24"/>
              </w:rPr>
            </w:pPr>
            <w:r>
              <w:rPr>
                <w:rFonts w:cs="Calibri" w:cstheme="minorHAnsi"/>
                <w:b/>
                <w:bCs/>
                <w:sz w:val="24"/>
                <w:szCs w:val="24"/>
              </w:rPr>
            </w:r>
          </w:p>
        </w:tc>
      </w:tr>
      <w:tr>
        <w:trPr>
          <w:trHeight w:val="207" w:hRule="atLeast"/>
        </w:trPr>
        <w:tc>
          <w:tcPr>
            <w:tcW w:w="2445"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b/>
                <w:bCs/>
                <w:sz w:val="24"/>
                <w:szCs w:val="24"/>
              </w:rPr>
              <w:t>Ambito 3</w:t>
            </w:r>
            <w:r>
              <w:rPr>
                <w:rFonts w:cs="Calibri" w:cstheme="minorHAnsi"/>
                <w:sz w:val="24"/>
                <w:szCs w:val="24"/>
              </w:rPr>
              <w:t>: Cuneese</w:t>
            </w:r>
          </w:p>
        </w:tc>
        <w:tc>
          <w:tcPr>
            <w:tcW w:w="538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t>ALBA - Casa di reclusione (Giuseppe Montalto)</w:t>
            </w:r>
          </w:p>
        </w:tc>
        <w:tc>
          <w:tcPr>
            <w:tcW w:w="8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60"/>
              <w:jc w:val="center"/>
              <w:rPr>
                <w:rFonts w:ascii="Calibri" w:hAnsi="Calibri" w:cs="Calibri" w:asciiTheme="minorHAnsi" w:cstheme="minorHAnsi" w:hAnsiTheme="minorHAnsi"/>
                <w:b/>
                <w:b/>
                <w:bCs/>
                <w:sz w:val="24"/>
                <w:szCs w:val="24"/>
              </w:rPr>
            </w:pPr>
            <w:r>
              <w:rPr>
                <w:rFonts w:cs="Calibri" w:cstheme="minorHAnsi"/>
                <w:b/>
                <w:bCs/>
                <w:sz w:val="24"/>
                <w:szCs w:val="24"/>
              </w:rPr>
              <w:t>3.1</w:t>
            </w:r>
          </w:p>
        </w:tc>
      </w:tr>
      <w:tr>
        <w:trPr>
          <w:trHeight w:val="78" w:hRule="atLeast"/>
        </w:trPr>
        <w:tc>
          <w:tcPr>
            <w:tcW w:w="2445"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r>
          </w:p>
        </w:tc>
        <w:tc>
          <w:tcPr>
            <w:tcW w:w="538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t>CUNEO - Casa circondariale</w:t>
            </w:r>
          </w:p>
        </w:tc>
        <w:tc>
          <w:tcPr>
            <w:tcW w:w="8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60"/>
              <w:jc w:val="center"/>
              <w:rPr>
                <w:rFonts w:ascii="Calibri" w:hAnsi="Calibri" w:cs="Calibri" w:asciiTheme="minorHAnsi" w:cstheme="minorHAnsi" w:hAnsiTheme="minorHAnsi"/>
                <w:b/>
                <w:b/>
                <w:bCs/>
                <w:sz w:val="24"/>
                <w:szCs w:val="24"/>
              </w:rPr>
            </w:pPr>
            <w:r>
              <w:rPr>
                <w:rFonts w:cs="Calibri" w:cstheme="minorHAnsi"/>
                <w:b/>
                <w:bCs/>
                <w:sz w:val="24"/>
                <w:szCs w:val="24"/>
              </w:rPr>
              <w:t>3.2</w:t>
            </w:r>
          </w:p>
        </w:tc>
      </w:tr>
      <w:tr>
        <w:trPr>
          <w:trHeight w:val="78" w:hRule="atLeast"/>
        </w:trPr>
        <w:tc>
          <w:tcPr>
            <w:tcW w:w="2445"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r>
          </w:p>
        </w:tc>
        <w:tc>
          <w:tcPr>
            <w:tcW w:w="538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t>FOSSANO - Casa di reclusione</w:t>
            </w:r>
          </w:p>
        </w:tc>
        <w:tc>
          <w:tcPr>
            <w:tcW w:w="8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60"/>
              <w:jc w:val="center"/>
              <w:rPr>
                <w:rFonts w:ascii="Calibri" w:hAnsi="Calibri" w:cs="Calibri" w:asciiTheme="minorHAnsi" w:cstheme="minorHAnsi" w:hAnsiTheme="minorHAnsi"/>
                <w:b/>
                <w:b/>
                <w:bCs/>
                <w:sz w:val="24"/>
                <w:szCs w:val="24"/>
              </w:rPr>
            </w:pPr>
            <w:r>
              <w:rPr>
                <w:rFonts w:cs="Calibri" w:cstheme="minorHAnsi"/>
                <w:b/>
                <w:bCs/>
                <w:sz w:val="24"/>
                <w:szCs w:val="24"/>
              </w:rPr>
              <w:t>3.3</w:t>
            </w:r>
          </w:p>
        </w:tc>
      </w:tr>
      <w:tr>
        <w:trPr>
          <w:trHeight w:val="78" w:hRule="atLeast"/>
        </w:trPr>
        <w:tc>
          <w:tcPr>
            <w:tcW w:w="2445"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r>
          </w:p>
        </w:tc>
        <w:tc>
          <w:tcPr>
            <w:tcW w:w="538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t>SALUZZO - Casa di reclusione (Rodolfo Morandi)</w:t>
            </w:r>
          </w:p>
        </w:tc>
        <w:tc>
          <w:tcPr>
            <w:tcW w:w="8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60"/>
              <w:jc w:val="center"/>
              <w:rPr>
                <w:rFonts w:ascii="Calibri" w:hAnsi="Calibri" w:cs="Calibri" w:asciiTheme="minorHAnsi" w:cstheme="minorHAnsi" w:hAnsiTheme="minorHAnsi"/>
                <w:b/>
                <w:b/>
                <w:bCs/>
                <w:sz w:val="24"/>
                <w:szCs w:val="24"/>
              </w:rPr>
            </w:pPr>
            <w:r>
              <w:rPr>
                <w:rFonts w:cs="Calibri" w:cstheme="minorHAnsi"/>
                <w:b/>
                <w:bCs/>
                <w:sz w:val="24"/>
                <w:szCs w:val="24"/>
              </w:rPr>
              <w:t>3.4</w:t>
            </w:r>
          </w:p>
        </w:tc>
      </w:tr>
      <w:tr>
        <w:trPr>
          <w:trHeight w:val="233" w:hRule="atLeast"/>
        </w:trPr>
        <w:tc>
          <w:tcPr>
            <w:tcW w:w="244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r>
          </w:p>
        </w:tc>
        <w:tc>
          <w:tcPr>
            <w:tcW w:w="538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r>
          </w:p>
        </w:tc>
        <w:tc>
          <w:tcPr>
            <w:tcW w:w="8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60"/>
              <w:jc w:val="center"/>
              <w:rPr>
                <w:rFonts w:ascii="Calibri" w:hAnsi="Calibri" w:cs="Calibri" w:asciiTheme="minorHAnsi" w:cstheme="minorHAnsi" w:hAnsiTheme="minorHAnsi"/>
                <w:b/>
                <w:b/>
                <w:bCs/>
                <w:sz w:val="24"/>
                <w:szCs w:val="24"/>
              </w:rPr>
            </w:pPr>
            <w:r>
              <w:rPr>
                <w:rFonts w:cs="Calibri" w:cstheme="minorHAnsi"/>
                <w:b/>
                <w:bCs/>
                <w:sz w:val="24"/>
                <w:szCs w:val="24"/>
              </w:rPr>
            </w:r>
          </w:p>
        </w:tc>
      </w:tr>
      <w:tr>
        <w:trPr>
          <w:trHeight w:val="375" w:hRule="atLeast"/>
        </w:trPr>
        <w:tc>
          <w:tcPr>
            <w:tcW w:w="2445"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b/>
                <w:bCs/>
                <w:sz w:val="24"/>
                <w:szCs w:val="24"/>
              </w:rPr>
              <w:t xml:space="preserve">Ambito 4: </w:t>
            </w:r>
            <w:r>
              <w:rPr>
                <w:rFonts w:cs="Calibri" w:cstheme="minorHAnsi"/>
                <w:sz w:val="24"/>
                <w:szCs w:val="24"/>
              </w:rPr>
              <w:t>Città Metropolitana di Torino</w:t>
            </w:r>
          </w:p>
        </w:tc>
        <w:tc>
          <w:tcPr>
            <w:tcW w:w="538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t>IVREA - Casa circondariale</w:t>
            </w:r>
          </w:p>
        </w:tc>
        <w:tc>
          <w:tcPr>
            <w:tcW w:w="8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60"/>
              <w:jc w:val="center"/>
              <w:rPr>
                <w:rFonts w:ascii="Calibri" w:hAnsi="Calibri" w:cs="Calibri" w:asciiTheme="minorHAnsi" w:cstheme="minorHAnsi" w:hAnsiTheme="minorHAnsi"/>
                <w:b/>
                <w:b/>
                <w:bCs/>
                <w:sz w:val="24"/>
                <w:szCs w:val="24"/>
              </w:rPr>
            </w:pPr>
            <w:r>
              <w:rPr>
                <w:rFonts w:cs="Calibri" w:cstheme="minorHAnsi"/>
                <w:b/>
                <w:bCs/>
                <w:sz w:val="24"/>
                <w:szCs w:val="24"/>
              </w:rPr>
              <w:t>4.1</w:t>
            </w:r>
          </w:p>
        </w:tc>
      </w:tr>
      <w:tr>
        <w:trPr>
          <w:trHeight w:val="62" w:hRule="atLeast"/>
        </w:trPr>
        <w:tc>
          <w:tcPr>
            <w:tcW w:w="2445"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r>
          </w:p>
        </w:tc>
        <w:tc>
          <w:tcPr>
            <w:tcW w:w="538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t>TORINO - Casa circondariale (Lorusso e Cutugno)</w:t>
            </w:r>
          </w:p>
        </w:tc>
        <w:tc>
          <w:tcPr>
            <w:tcW w:w="8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60"/>
              <w:jc w:val="center"/>
              <w:rPr>
                <w:b/>
                <w:b/>
                <w:bCs/>
                <w:sz w:val="24"/>
                <w:szCs w:val="24"/>
              </w:rPr>
            </w:pPr>
            <w:r>
              <w:rPr>
                <w:b/>
                <w:bCs/>
                <w:sz w:val="24"/>
                <w:szCs w:val="24"/>
              </w:rPr>
              <w:t>4.2</w:t>
            </w:r>
          </w:p>
        </w:tc>
      </w:tr>
      <w:tr>
        <w:trPr>
          <w:trHeight w:val="62" w:hRule="atLeast"/>
        </w:trPr>
        <w:tc>
          <w:tcPr>
            <w:tcW w:w="2445" w:type="dxa"/>
            <w:vMerge w:val="continue"/>
            <w:tcBorders>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r>
          </w:p>
        </w:tc>
        <w:tc>
          <w:tcPr>
            <w:tcW w:w="5385" w:type="dxa"/>
            <w:tcBorders>
              <w:left w:val="single" w:sz="4" w:space="0" w:color="000000"/>
              <w:bottom w:val="single" w:sz="4" w:space="0" w:color="000000"/>
            </w:tcBorders>
            <w:shd w:color="auto" w:fill="auto" w:val="clear"/>
            <w:vAlign w:val="center"/>
          </w:tcPr>
          <w:p>
            <w:pPr>
              <w:pStyle w:val="Normal"/>
              <w:widowControl w:val="false"/>
              <w:spacing w:before="0" w:after="60"/>
              <w:rPr>
                <w:rFonts w:ascii="Calibri" w:hAnsi="Calibri" w:cs="Calibri" w:asciiTheme="minorHAnsi" w:cstheme="minorHAnsi" w:hAnsiTheme="minorHAnsi"/>
                <w:sz w:val="24"/>
                <w:szCs w:val="24"/>
              </w:rPr>
            </w:pPr>
            <w:r>
              <w:rPr>
                <w:rFonts w:cs="Calibri" w:cstheme="minorHAnsi"/>
                <w:sz w:val="24"/>
                <w:szCs w:val="24"/>
              </w:rPr>
              <w:t>TORINO - I.P.M. Ferrante Aporti</w:t>
            </w:r>
          </w:p>
        </w:tc>
        <w:tc>
          <w:tcPr>
            <w:tcW w:w="885"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60"/>
              <w:jc w:val="center"/>
              <w:rPr>
                <w:b/>
                <w:b/>
                <w:bCs/>
                <w:sz w:val="24"/>
                <w:szCs w:val="24"/>
              </w:rPr>
            </w:pPr>
            <w:r>
              <w:rPr>
                <w:b/>
                <w:bCs/>
                <w:sz w:val="24"/>
                <w:szCs w:val="24"/>
              </w:rPr>
              <w:t>4.3</w:t>
            </w:r>
          </w:p>
        </w:tc>
      </w:tr>
    </w:tbl>
    <w:p>
      <w:pPr>
        <w:pStyle w:val="Normal"/>
        <w:spacing w:before="0" w:after="60"/>
        <w:jc w:val="both"/>
        <w:rPr>
          <w:rFonts w:cs="Calibri" w:cstheme="minorHAnsi"/>
          <w:sz w:val="24"/>
          <w:szCs w:val="24"/>
        </w:rPr>
      </w:pPr>
      <w:r>
        <w:rPr>
          <w:rFonts w:cs="Calibri" w:cstheme="minorHAnsi"/>
          <w:sz w:val="24"/>
          <w:szCs w:val="24"/>
        </w:rPr>
      </w:r>
    </w:p>
    <w:p>
      <w:pPr>
        <w:pStyle w:val="Normal"/>
        <w:spacing w:before="0" w:after="60"/>
        <w:jc w:val="both"/>
        <w:rPr>
          <w:rFonts w:cs="Calibri" w:cstheme="minorHAnsi"/>
          <w:sz w:val="24"/>
          <w:szCs w:val="24"/>
        </w:rPr>
      </w:pPr>
      <w:r>
        <w:rPr>
          <w:rFonts w:cs="Calibri" w:cstheme="minorHAnsi"/>
          <w:sz w:val="24"/>
          <w:szCs w:val="24"/>
        </w:rPr>
      </w:r>
    </w:p>
    <w:p>
      <w:pPr>
        <w:pStyle w:val="Normal"/>
        <w:spacing w:before="0" w:after="60"/>
        <w:jc w:val="both"/>
        <w:rPr>
          <w:rFonts w:cs="Calibri" w:cstheme="minorHAnsi"/>
        </w:rPr>
      </w:pPr>
      <w:r>
        <w:rPr>
          <w:rFonts w:cs="Calibri" w:cstheme="minorHAnsi"/>
          <w:sz w:val="24"/>
          <w:szCs w:val="24"/>
        </w:rPr>
        <w:t>Le attività previste dal bando sono le seguenti: orientamento di base e specialistico, individuazione e validazione delle competenze, accompagnamento al lavoro, promozione e attivazione di tirocini, all’interno e all’esterno degli Istituti, incontro domanda/offerta, tutoraggio del percorso di inserimento in tirocinio, seminari e laboratori.</w:t>
      </w:r>
      <w:r>
        <w:rPr>
          <w:rFonts w:cs="Calibri" w:cstheme="minorHAnsi"/>
        </w:rPr>
        <w:t xml:space="preserve"> </w:t>
      </w:r>
      <w:r>
        <w:rPr>
          <w:rFonts w:cs="Calibri" w:cstheme="minorHAnsi"/>
          <w:sz w:val="24"/>
          <w:szCs w:val="24"/>
        </w:rPr>
        <w:t>L’erogazione di tali servizi è stata affidata, in ciascuno dei 4 ambiti territoriali, ad un raggruppamento di Operatori accreditati per i servizi al lavoro (SAL).</w:t>
      </w:r>
    </w:p>
    <w:p>
      <w:pPr>
        <w:pStyle w:val="Normal"/>
        <w:spacing w:before="0" w:after="60"/>
        <w:jc w:val="both"/>
        <w:rPr>
          <w:rFonts w:ascii="Calibri" w:hAnsi="Calibri" w:cs="Calibri" w:asciiTheme="minorHAnsi" w:cstheme="minorHAnsi" w:hAnsiTheme="minorHAnsi"/>
          <w:sz w:val="24"/>
          <w:szCs w:val="24"/>
        </w:rPr>
      </w:pPr>
      <w:r>
        <w:rPr>
          <w:rFonts w:cs="Calibri" w:cstheme="minorHAnsi"/>
          <w:sz w:val="24"/>
          <w:szCs w:val="24"/>
        </w:rPr>
        <w:t xml:space="preserve">Le persone in condizione di detenzione potranno dichiarare l’immediata disponibilità al lavoro presso gli Sportelli Lavoro Carcere, utilizzando la procedura sotto indicata. </w:t>
      </w:r>
    </w:p>
    <w:p>
      <w:pPr>
        <w:pStyle w:val="Normal"/>
        <w:spacing w:before="0" w:after="60"/>
        <w:jc w:val="both"/>
        <w:rPr>
          <w:rFonts w:ascii="Calibri" w:hAnsi="Calibri" w:cs="Calibri" w:asciiTheme="minorHAnsi" w:cstheme="minorHAnsi" w:hAnsiTheme="minorHAnsi"/>
          <w:sz w:val="24"/>
          <w:szCs w:val="24"/>
        </w:rPr>
      </w:pPr>
      <w:r>
        <w:rPr>
          <w:rFonts w:cs="Calibri" w:cstheme="minorHAnsi"/>
          <w:sz w:val="24"/>
          <w:szCs w:val="24"/>
        </w:rPr>
        <w:t>Si ricorda che il mancato possesso del permesso di soggiorno da parte di un cittadino non comunitario detenuto o ammesso alle misure alternative, non costituisce motivo ostativo all’emissione della DID, che pertanto può essere rilasciata.</w:t>
      </w:r>
    </w:p>
    <w:p>
      <w:pPr>
        <w:pStyle w:val="Normal"/>
        <w:spacing w:before="0" w:after="60"/>
        <w:jc w:val="both"/>
        <w:rPr>
          <w:rFonts w:ascii="Calibri" w:hAnsi="Calibri" w:cs="Calibri" w:asciiTheme="minorHAnsi" w:cstheme="minorHAnsi" w:hAnsiTheme="minorHAnsi"/>
          <w:sz w:val="24"/>
          <w:szCs w:val="24"/>
        </w:rPr>
      </w:pPr>
      <w:r>
        <w:rPr>
          <w:rFonts w:cs="Calibri" w:cstheme="minorHAnsi"/>
          <w:sz w:val="24"/>
          <w:szCs w:val="24"/>
        </w:rPr>
        <w:t xml:space="preserve">Per i casi che presentano particolari criticità, occorre fare riferimento all’appendice sotto riportata. </w:t>
      </w:r>
    </w:p>
    <w:p>
      <w:pPr>
        <w:pStyle w:val="Normal"/>
        <w:spacing w:before="0" w:after="60"/>
        <w:jc w:val="both"/>
        <w:rPr>
          <w:rFonts w:ascii="Calibri" w:hAnsi="Calibri" w:cs="Calibri" w:asciiTheme="minorHAnsi" w:cstheme="minorHAnsi" w:hAnsiTheme="minorHAnsi"/>
          <w:b/>
          <w:b/>
          <w:bCs/>
          <w:sz w:val="16"/>
          <w:szCs w:val="16"/>
        </w:rPr>
      </w:pPr>
      <w:r>
        <w:rPr>
          <w:rFonts w:cs="Calibri" w:cstheme="minorHAnsi"/>
          <w:b/>
          <w:bCs/>
          <w:sz w:val="16"/>
          <w:szCs w:val="16"/>
        </w:rPr>
      </w:r>
    </w:p>
    <w:p>
      <w:pPr>
        <w:pStyle w:val="Normal"/>
        <w:spacing w:before="0" w:after="60"/>
        <w:jc w:val="center"/>
        <w:rPr>
          <w:rFonts w:ascii="Calibri" w:hAnsi="Calibri" w:cs="Calibri" w:asciiTheme="minorHAnsi" w:cstheme="minorHAnsi" w:hAnsiTheme="minorHAnsi"/>
          <w:b/>
          <w:b/>
          <w:bCs/>
          <w:sz w:val="24"/>
          <w:szCs w:val="24"/>
        </w:rPr>
      </w:pPr>
      <w:r>
        <w:rPr>
          <w:rFonts w:cs="Calibri" w:cstheme="minorHAnsi"/>
          <w:b/>
          <w:bCs/>
          <w:sz w:val="24"/>
          <w:szCs w:val="24"/>
        </w:rPr>
        <w:t xml:space="preserve">PROCEDURA DI RILASCIO DELLA DID ED ATTIVITA’ </w:t>
      </w:r>
    </w:p>
    <w:p>
      <w:pPr>
        <w:pStyle w:val="Normal"/>
        <w:spacing w:before="0" w:after="60"/>
        <w:jc w:val="center"/>
        <w:rPr>
          <w:rFonts w:ascii="Calibri" w:hAnsi="Calibri" w:cs="Calibri" w:asciiTheme="minorHAnsi" w:cstheme="minorHAnsi" w:hAnsiTheme="minorHAnsi"/>
          <w:b/>
          <w:b/>
          <w:bCs/>
          <w:sz w:val="24"/>
          <w:szCs w:val="24"/>
        </w:rPr>
      </w:pPr>
      <w:r>
        <w:rPr>
          <w:rFonts w:cs="Calibri" w:cstheme="minorHAnsi"/>
          <w:b/>
          <w:bCs/>
          <w:sz w:val="24"/>
          <w:szCs w:val="24"/>
        </w:rPr>
        <w:t>DELL’OPERATORE SAL DELLO SPORTELLO LAVORO CARCERE E DELL’OPERATORE DEL CPI</w:t>
      </w:r>
    </w:p>
    <w:p>
      <w:pPr>
        <w:pStyle w:val="Normal"/>
        <w:spacing w:before="0" w:after="60"/>
        <w:jc w:val="both"/>
        <w:rPr>
          <w:rFonts w:ascii="Calibri" w:hAnsi="Calibri" w:cs="Calibri" w:asciiTheme="minorHAnsi" w:cstheme="minorHAnsi" w:hAnsiTheme="minorHAnsi"/>
          <w:b/>
          <w:b/>
          <w:bCs/>
          <w:sz w:val="16"/>
          <w:szCs w:val="16"/>
        </w:rPr>
      </w:pPr>
      <w:r>
        <w:rPr>
          <w:rFonts w:cs="Calibri" w:cstheme="minorHAnsi"/>
          <w:b/>
          <w:bCs/>
          <w:sz w:val="16"/>
          <w:szCs w:val="16"/>
        </w:rPr>
      </w:r>
    </w:p>
    <w:p>
      <w:pPr>
        <w:pStyle w:val="Normal"/>
        <w:spacing w:before="0" w:after="60"/>
        <w:jc w:val="both"/>
        <w:rPr>
          <w:rFonts w:ascii="Calibri" w:hAnsi="Calibri" w:cs="Calibri" w:asciiTheme="minorHAnsi" w:cstheme="minorHAnsi" w:hAnsiTheme="minorHAnsi"/>
          <w:b/>
          <w:b/>
          <w:bCs/>
          <w:sz w:val="24"/>
          <w:szCs w:val="24"/>
        </w:rPr>
      </w:pPr>
      <w:r>
        <w:rPr>
          <w:rFonts w:cs="Calibri" w:cstheme="minorHAnsi"/>
          <w:b/>
          <w:bCs/>
          <w:sz w:val="24"/>
          <w:szCs w:val="24"/>
        </w:rPr>
        <w:t>CONTROLLO DELL’ANAGRAFICA DELL’UTENTE DA PARTE DELL’OPERATORE SAL</w:t>
      </w:r>
    </w:p>
    <w:p>
      <w:pPr>
        <w:pStyle w:val="Normal"/>
        <w:spacing w:before="0" w:after="60"/>
        <w:jc w:val="both"/>
        <w:rPr>
          <w:rFonts w:ascii="Calibri" w:hAnsi="Calibri" w:cs="Calibri" w:asciiTheme="minorHAnsi" w:cstheme="minorHAnsi" w:hAnsiTheme="minorHAnsi"/>
          <w:sz w:val="24"/>
          <w:szCs w:val="24"/>
        </w:rPr>
      </w:pPr>
      <w:r>
        <w:rPr>
          <w:rFonts w:cs="Calibri" w:cstheme="minorHAnsi"/>
          <w:sz w:val="24"/>
          <w:szCs w:val="24"/>
        </w:rPr>
        <w:t xml:space="preserve">Al fine di adempiere alle formalità preliminari indicate nel suddetto bando, al punto 5.1 “Regole di ammissibilità delle azioni” da svolgere prima della presa in carico previste dal Bando Sportello Lavoro Carcere, considerando i </w:t>
      </w:r>
      <w:r>
        <w:rPr>
          <w:rFonts w:cs="Calibri" w:cstheme="minorHAnsi"/>
          <w:sz w:val="24"/>
          <w:szCs w:val="24"/>
          <w:u w:val="single"/>
        </w:rPr>
        <w:t>punti sotto riportati</w:t>
      </w:r>
      <w:r>
        <w:rPr>
          <w:rFonts w:cs="Calibri" w:cstheme="minorHAnsi"/>
          <w:sz w:val="24"/>
          <w:szCs w:val="24"/>
        </w:rPr>
        <w:t xml:space="preserve">, </w:t>
      </w:r>
      <w:r>
        <w:rPr>
          <w:rFonts w:cs="Calibri" w:cstheme="minorHAnsi"/>
          <w:b/>
          <w:bCs/>
          <w:sz w:val="24"/>
          <w:szCs w:val="24"/>
        </w:rPr>
        <w:t>l’operatore SAL</w:t>
      </w:r>
      <w:r>
        <w:rPr>
          <w:rFonts w:cs="Calibri" w:cstheme="minorHAnsi"/>
          <w:sz w:val="24"/>
          <w:szCs w:val="24"/>
        </w:rPr>
        <w:t xml:space="preserve"> deve controllare la correttezza/completezza dei dati riferiti all’utente che può essere:</w:t>
      </w:r>
    </w:p>
    <w:p>
      <w:pPr>
        <w:pStyle w:val="ListParagraph"/>
        <w:numPr>
          <w:ilvl w:val="0"/>
          <w:numId w:val="3"/>
        </w:numPr>
        <w:spacing w:before="0" w:after="60"/>
        <w:ind w:left="426" w:hanging="284"/>
        <w:jc w:val="both"/>
        <w:rPr>
          <w:rFonts w:ascii="Calibri" w:hAnsi="Calibri" w:cs="Calibri" w:asciiTheme="minorHAnsi" w:cstheme="minorHAnsi" w:hAnsiTheme="minorHAnsi"/>
          <w:sz w:val="24"/>
          <w:szCs w:val="24"/>
        </w:rPr>
      </w:pPr>
      <w:r>
        <w:rPr>
          <w:rFonts w:cs="Calibri" w:cstheme="minorHAnsi"/>
          <w:sz w:val="24"/>
          <w:szCs w:val="24"/>
        </w:rPr>
        <w:t>presente su SILP</w:t>
      </w:r>
    </w:p>
    <w:p>
      <w:pPr>
        <w:pStyle w:val="ListParagraph"/>
        <w:numPr>
          <w:ilvl w:val="0"/>
          <w:numId w:val="3"/>
        </w:numPr>
        <w:spacing w:before="0" w:after="60"/>
        <w:ind w:left="426" w:hanging="284"/>
        <w:jc w:val="both"/>
        <w:rPr>
          <w:rFonts w:ascii="Calibri" w:hAnsi="Calibri" w:cs="Calibri" w:asciiTheme="minorHAnsi" w:cstheme="minorHAnsi" w:hAnsiTheme="minorHAnsi"/>
          <w:sz w:val="24"/>
          <w:szCs w:val="24"/>
        </w:rPr>
      </w:pPr>
      <w:r>
        <w:rPr>
          <w:rFonts w:cs="Calibri" w:cstheme="minorHAnsi"/>
          <w:sz w:val="24"/>
          <w:szCs w:val="24"/>
        </w:rPr>
        <w:t>non presente su SILP (l’operatore SAL procede a creare una nuova anagrafica utente su SILP).</w:t>
      </w:r>
    </w:p>
    <w:p>
      <w:pPr>
        <w:pStyle w:val="Normal"/>
        <w:spacing w:lineRule="auto" w:line="240" w:before="0" w:after="60"/>
        <w:jc w:val="both"/>
        <w:rPr>
          <w:rFonts w:ascii="Calibri" w:hAnsi="Calibri" w:cs="Calibri" w:asciiTheme="minorHAnsi" w:cstheme="minorHAnsi" w:hAnsiTheme="minorHAnsi"/>
          <w:sz w:val="24"/>
          <w:szCs w:val="24"/>
          <w:u w:val="single"/>
        </w:rPr>
      </w:pPr>
      <w:r>
        <w:rPr>
          <w:rFonts w:cs="Calibri" w:cstheme="minorHAnsi"/>
          <w:sz w:val="24"/>
          <w:szCs w:val="24"/>
          <w:u w:val="single"/>
        </w:rPr>
      </w:r>
    </w:p>
    <w:p>
      <w:pPr>
        <w:pStyle w:val="Normal"/>
        <w:spacing w:before="0" w:after="60"/>
        <w:jc w:val="both"/>
        <w:rPr>
          <w:rFonts w:ascii="Calibri" w:hAnsi="Calibri" w:cs="Calibri" w:asciiTheme="minorHAnsi" w:cstheme="minorHAnsi" w:hAnsiTheme="minorHAnsi"/>
          <w:sz w:val="24"/>
          <w:szCs w:val="24"/>
          <w:u w:val="single"/>
        </w:rPr>
      </w:pPr>
      <w:r>
        <w:rPr>
          <w:rFonts w:cs="Calibri" w:cstheme="minorHAnsi"/>
          <w:sz w:val="24"/>
          <w:szCs w:val="24"/>
          <w:u w:val="single"/>
        </w:rPr>
        <w:t>Dati da controllare</w:t>
      </w:r>
    </w:p>
    <w:p>
      <w:pPr>
        <w:pStyle w:val="ListParagraph"/>
        <w:numPr>
          <w:ilvl w:val="0"/>
          <w:numId w:val="1"/>
        </w:numPr>
        <w:spacing w:before="0" w:after="60"/>
        <w:ind w:left="567" w:hanging="425"/>
        <w:jc w:val="both"/>
        <w:rPr>
          <w:rFonts w:ascii="Calibri" w:hAnsi="Calibri" w:cs="Calibri" w:asciiTheme="minorHAnsi" w:cstheme="minorHAnsi" w:hAnsiTheme="minorHAnsi"/>
          <w:b/>
          <w:b/>
          <w:bCs/>
          <w:sz w:val="24"/>
          <w:szCs w:val="24"/>
        </w:rPr>
      </w:pPr>
      <w:r>
        <w:rPr>
          <w:rFonts w:cs="Calibri" w:cstheme="minorHAnsi"/>
          <w:b/>
          <w:bCs/>
          <w:sz w:val="24"/>
          <w:szCs w:val="24"/>
        </w:rPr>
        <w:t>Accoglienza – dati anagrafici/reperibilità</w:t>
      </w:r>
    </w:p>
    <w:p>
      <w:pPr>
        <w:pStyle w:val="ListParagraph"/>
        <w:numPr>
          <w:ilvl w:val="0"/>
          <w:numId w:val="2"/>
        </w:numPr>
        <w:spacing w:before="0" w:after="60"/>
        <w:ind w:left="709" w:hanging="284"/>
        <w:jc w:val="both"/>
        <w:rPr>
          <w:rFonts w:ascii="Calibri" w:hAnsi="Calibri" w:cs="Calibri" w:asciiTheme="minorHAnsi" w:cstheme="minorHAnsi" w:hAnsiTheme="minorHAnsi"/>
          <w:sz w:val="24"/>
          <w:szCs w:val="24"/>
        </w:rPr>
      </w:pPr>
      <w:r>
        <w:rPr>
          <w:rFonts w:cs="Calibri" w:cstheme="minorHAnsi"/>
          <w:sz w:val="24"/>
          <w:szCs w:val="24"/>
        </w:rPr>
        <w:t xml:space="preserve">Se l’utente è non comunitario ed è privo di permesso di soggiorno valido si deve indicare come data convenzionale quella di fine pena; </w:t>
      </w:r>
    </w:p>
    <w:p>
      <w:pPr>
        <w:pStyle w:val="ListParagraph"/>
        <w:numPr>
          <w:ilvl w:val="0"/>
          <w:numId w:val="2"/>
        </w:numPr>
        <w:spacing w:before="0" w:after="60"/>
        <w:ind w:left="709" w:hanging="284"/>
        <w:jc w:val="both"/>
        <w:rPr>
          <w:rFonts w:ascii="Calibri" w:hAnsi="Calibri" w:cs="Calibri" w:asciiTheme="minorHAnsi" w:cstheme="minorHAnsi" w:hAnsiTheme="minorHAnsi"/>
          <w:sz w:val="24"/>
          <w:szCs w:val="24"/>
        </w:rPr>
      </w:pPr>
      <w:r>
        <w:rPr>
          <w:rFonts w:cs="Calibri" w:cstheme="minorHAnsi"/>
          <w:sz w:val="24"/>
          <w:szCs w:val="24"/>
        </w:rPr>
        <w:t xml:space="preserve">Indicare nel domicilio la sede dell’Istituto Penitenziario in cui si trova l’utente. </w:t>
      </w:r>
    </w:p>
    <w:p>
      <w:pPr>
        <w:pStyle w:val="ListParagraph"/>
        <w:numPr>
          <w:ilvl w:val="0"/>
          <w:numId w:val="1"/>
        </w:numPr>
        <w:spacing w:before="0" w:after="60"/>
        <w:ind w:left="567" w:hanging="425"/>
        <w:jc w:val="both"/>
        <w:rPr>
          <w:rFonts w:ascii="Calibri" w:hAnsi="Calibri" w:cs="Calibri" w:asciiTheme="minorHAnsi" w:cstheme="minorHAnsi" w:hAnsiTheme="minorHAnsi"/>
          <w:b/>
          <w:b/>
          <w:bCs/>
          <w:sz w:val="24"/>
          <w:szCs w:val="24"/>
        </w:rPr>
      </w:pPr>
      <w:r>
        <w:rPr>
          <w:rFonts w:cs="Calibri" w:cstheme="minorHAnsi"/>
          <w:b/>
          <w:bCs/>
          <w:sz w:val="24"/>
          <w:szCs w:val="24"/>
        </w:rPr>
        <w:t>Scheda professionale – percorso formativo</w:t>
      </w:r>
    </w:p>
    <w:p>
      <w:pPr>
        <w:pStyle w:val="ListParagraph"/>
        <w:numPr>
          <w:ilvl w:val="0"/>
          <w:numId w:val="2"/>
        </w:numPr>
        <w:spacing w:before="0" w:after="60"/>
        <w:ind w:left="709" w:hanging="283"/>
        <w:jc w:val="both"/>
        <w:rPr>
          <w:rFonts w:ascii="Calibri" w:hAnsi="Calibri" w:cs="Calibri" w:asciiTheme="minorHAnsi" w:cstheme="minorHAnsi" w:hAnsiTheme="minorHAnsi"/>
          <w:sz w:val="24"/>
          <w:szCs w:val="24"/>
        </w:rPr>
      </w:pPr>
      <w:r>
        <w:rPr>
          <w:rFonts w:cs="Calibri" w:cstheme="minorHAnsi"/>
          <w:sz w:val="24"/>
          <w:szCs w:val="24"/>
        </w:rPr>
        <w:t>Deve essere indicata almeno la licenza elementare (Codice 10000000) - anche nella situazione in cui l’utente non abbia un titolo di studio</w:t>
      </w:r>
      <w:r>
        <w:rPr>
          <w:rStyle w:val="Richiamoallanotaapidipagina"/>
          <w:rFonts w:cs="Calibri" w:cstheme="minorHAnsi"/>
          <w:sz w:val="24"/>
          <w:szCs w:val="24"/>
        </w:rPr>
        <w:footnoteReference w:id="2"/>
      </w:r>
    </w:p>
    <w:p>
      <w:pPr>
        <w:pStyle w:val="Normal"/>
        <w:spacing w:before="0" w:after="60"/>
        <w:jc w:val="both"/>
        <w:rPr>
          <w:rFonts w:ascii="Calibri" w:hAnsi="Calibri" w:cs="Calibri" w:asciiTheme="minorHAnsi" w:cstheme="minorHAnsi" w:hAnsiTheme="minorHAnsi"/>
          <w:b/>
          <w:b/>
          <w:bCs/>
          <w:sz w:val="24"/>
          <w:szCs w:val="24"/>
        </w:rPr>
      </w:pPr>
      <w:r>
        <w:rPr>
          <w:rFonts w:cs="Calibri" w:cstheme="minorHAnsi"/>
          <w:b/>
          <w:bCs/>
          <w:sz w:val="24"/>
          <w:szCs w:val="24"/>
        </w:rPr>
      </w:r>
    </w:p>
    <w:p>
      <w:pPr>
        <w:pStyle w:val="Normal"/>
        <w:spacing w:before="0" w:after="60"/>
        <w:jc w:val="both"/>
        <w:rPr>
          <w:rFonts w:ascii="Calibri" w:hAnsi="Calibri" w:cs="Calibri" w:asciiTheme="minorHAnsi" w:cstheme="minorHAnsi" w:hAnsiTheme="minorHAnsi"/>
          <w:b/>
          <w:b/>
          <w:bCs/>
          <w:sz w:val="24"/>
          <w:szCs w:val="24"/>
        </w:rPr>
      </w:pPr>
      <w:r>
        <w:rPr>
          <w:rFonts w:cs="Calibri" w:cstheme="minorHAnsi"/>
          <w:b/>
          <w:bCs/>
          <w:sz w:val="24"/>
          <w:szCs w:val="24"/>
        </w:rPr>
      </w:r>
    </w:p>
    <w:p>
      <w:pPr>
        <w:pStyle w:val="Normal"/>
        <w:spacing w:before="0" w:after="60"/>
        <w:jc w:val="both"/>
        <w:rPr>
          <w:rFonts w:ascii="Calibri" w:hAnsi="Calibri" w:cs="Calibri" w:asciiTheme="minorHAnsi" w:cstheme="minorHAnsi" w:hAnsiTheme="minorHAnsi"/>
          <w:b/>
          <w:b/>
          <w:bCs/>
          <w:sz w:val="24"/>
          <w:szCs w:val="24"/>
        </w:rPr>
      </w:pPr>
      <w:r>
        <w:rPr>
          <w:rFonts w:cs="Calibri" w:cstheme="minorHAnsi"/>
          <w:b/>
          <w:bCs/>
          <w:sz w:val="24"/>
          <w:szCs w:val="24"/>
        </w:rPr>
      </w:r>
    </w:p>
    <w:p>
      <w:pPr>
        <w:pStyle w:val="Normal"/>
        <w:spacing w:before="0" w:after="60"/>
        <w:jc w:val="both"/>
        <w:rPr>
          <w:rFonts w:ascii="Calibri" w:hAnsi="Calibri" w:cs="Calibri" w:asciiTheme="minorHAnsi" w:cstheme="minorHAnsi" w:hAnsiTheme="minorHAnsi"/>
          <w:b/>
          <w:b/>
          <w:bCs/>
          <w:sz w:val="24"/>
          <w:szCs w:val="24"/>
        </w:rPr>
      </w:pPr>
      <w:r>
        <w:rPr>
          <w:rFonts w:cs="Calibri" w:cstheme="minorHAnsi"/>
          <w:b/>
          <w:bCs/>
          <w:sz w:val="24"/>
          <w:szCs w:val="24"/>
        </w:rPr>
        <w:t>CONTROLLO DELLO STATO DI DISOCCUPAZIONE DA PARTE DELL’OPERATORE SAL</w:t>
      </w:r>
    </w:p>
    <w:p>
      <w:pPr>
        <w:pStyle w:val="Normal"/>
        <w:spacing w:before="0" w:after="60"/>
        <w:jc w:val="both"/>
        <w:rPr>
          <w:rFonts w:ascii="Calibri" w:hAnsi="Calibri" w:cs="Calibri" w:asciiTheme="minorHAnsi" w:cstheme="minorHAnsi" w:hAnsiTheme="minorHAnsi"/>
          <w:sz w:val="24"/>
          <w:szCs w:val="24"/>
        </w:rPr>
      </w:pPr>
      <w:r>
        <w:rPr>
          <w:rFonts w:cs="Calibri" w:cstheme="minorHAnsi"/>
          <w:sz w:val="24"/>
          <w:szCs w:val="24"/>
        </w:rPr>
        <w:t>Verificare la regolarizzazione degli adempimenti legati allo stato di disoccupazione. Oltre a controllare se la DID è convalidata oppure no, occorre verificare il valore che assume il profiling quantitativo.</w:t>
      </w:r>
    </w:p>
    <w:p>
      <w:pPr>
        <w:pStyle w:val="ListParagraph"/>
        <w:numPr>
          <w:ilvl w:val="0"/>
          <w:numId w:val="4"/>
        </w:numPr>
        <w:spacing w:before="0" w:after="60"/>
        <w:ind w:left="426" w:hanging="360"/>
        <w:jc w:val="both"/>
        <w:rPr>
          <w:rFonts w:ascii="Calibri" w:hAnsi="Calibri" w:cs="Calibri" w:asciiTheme="minorHAnsi" w:cstheme="minorHAnsi" w:hAnsiTheme="minorHAnsi"/>
          <w:sz w:val="24"/>
          <w:szCs w:val="24"/>
        </w:rPr>
      </w:pPr>
      <w:r>
        <w:rPr>
          <w:rFonts w:cs="Calibri" w:cstheme="minorHAnsi"/>
          <w:b/>
          <w:bCs/>
          <w:sz w:val="24"/>
          <w:szCs w:val="24"/>
        </w:rPr>
        <w:t>DID è in stato CONVALIDATA</w:t>
      </w:r>
      <w:r>
        <w:rPr>
          <w:rFonts w:cs="Calibri" w:cstheme="minorHAnsi"/>
          <w:sz w:val="24"/>
          <w:szCs w:val="24"/>
        </w:rPr>
        <w:t>:</w:t>
      </w:r>
    </w:p>
    <w:p>
      <w:pPr>
        <w:pStyle w:val="ListParagraph"/>
        <w:numPr>
          <w:ilvl w:val="1"/>
          <w:numId w:val="4"/>
        </w:numPr>
        <w:spacing w:before="0" w:after="60"/>
        <w:ind w:left="567" w:hanging="360"/>
        <w:jc w:val="both"/>
        <w:rPr>
          <w:rFonts w:ascii="Calibri" w:hAnsi="Calibri" w:cs="Calibri" w:asciiTheme="minorHAnsi" w:cstheme="minorHAnsi" w:hAnsiTheme="minorHAnsi"/>
          <w:sz w:val="24"/>
          <w:szCs w:val="24"/>
        </w:rPr>
      </w:pPr>
      <w:r>
        <w:rPr>
          <w:rFonts w:cs="Calibri" w:cstheme="minorHAnsi"/>
          <w:sz w:val="24"/>
          <w:szCs w:val="24"/>
          <w:u w:val="single"/>
        </w:rPr>
        <w:t>Se il Profiling quantitativo assume un valore 1; 2 o 3 (Profiling dal 2022)</w:t>
      </w:r>
      <w:r>
        <w:rPr>
          <w:rFonts w:cs="Calibri" w:cstheme="minorHAnsi"/>
          <w:sz w:val="24"/>
          <w:szCs w:val="24"/>
        </w:rPr>
        <w:t xml:space="preserve"> l’operatore SAL deve verificare con l’operatore del Centro per l’impiego (CPI) la presenza e lo stato del Patto di Servizio. Nel caso in cui non sia presente o sia stato sottoscritto da più di 12 mesi, l’operatore SAL fa firmare:</w:t>
      </w:r>
    </w:p>
    <w:p>
      <w:pPr>
        <w:pStyle w:val="ListParagraph"/>
        <w:numPr>
          <w:ilvl w:val="2"/>
          <w:numId w:val="8"/>
        </w:numPr>
        <w:spacing w:before="0" w:after="60"/>
        <w:ind w:left="993" w:hanging="360"/>
        <w:rPr>
          <w:rFonts w:ascii="Calibri" w:hAnsi="Calibri" w:cs="Calibri" w:asciiTheme="minorHAnsi" w:cstheme="minorHAnsi" w:hAnsiTheme="minorHAnsi"/>
          <w:sz w:val="24"/>
          <w:szCs w:val="24"/>
        </w:rPr>
      </w:pPr>
      <w:r>
        <w:rPr>
          <w:rFonts w:cs="Calibri" w:cstheme="minorHAnsi"/>
          <w:i/>
          <w:iCs/>
          <w:sz w:val="24"/>
          <w:szCs w:val="24"/>
        </w:rPr>
        <w:t>Patto di Servizio</w:t>
      </w:r>
      <w:r>
        <w:rPr>
          <w:rFonts w:cs="Calibri" w:cstheme="minorHAnsi"/>
          <w:sz w:val="24"/>
          <w:szCs w:val="24"/>
        </w:rPr>
        <w:t>, che successivamente carica in SILP come di seguito specificato;</w:t>
      </w:r>
    </w:p>
    <w:p>
      <w:pPr>
        <w:pStyle w:val="ListParagraph"/>
        <w:numPr>
          <w:ilvl w:val="2"/>
          <w:numId w:val="8"/>
        </w:numPr>
        <w:spacing w:before="0" w:after="60"/>
        <w:ind w:left="993" w:hanging="360"/>
        <w:jc w:val="both"/>
        <w:rPr>
          <w:rFonts w:ascii="Calibri" w:hAnsi="Calibri" w:cs="Calibri" w:asciiTheme="minorHAnsi" w:cstheme="minorHAnsi" w:hAnsiTheme="minorHAnsi"/>
          <w:sz w:val="24"/>
          <w:szCs w:val="24"/>
        </w:rPr>
      </w:pPr>
      <w:bookmarkStart w:id="0" w:name="_Hlk144461122"/>
      <w:r>
        <w:rPr>
          <w:rFonts w:cs="Calibri" w:cstheme="minorHAnsi"/>
          <w:i/>
          <w:iCs/>
          <w:sz w:val="24"/>
          <w:szCs w:val="24"/>
        </w:rPr>
        <w:t>Informativa sul trattamento dei dati personali</w:t>
      </w:r>
      <w:r>
        <w:rPr>
          <w:rFonts w:cs="Calibri" w:cstheme="minorHAnsi"/>
          <w:sz w:val="24"/>
          <w:szCs w:val="24"/>
        </w:rPr>
        <w:t xml:space="preserve"> ad uso dei responsabili esterni </w:t>
      </w:r>
      <w:bookmarkEnd w:id="0"/>
      <w:r>
        <w:rPr>
          <w:rFonts w:cs="Calibri" w:cstheme="minorHAnsi"/>
          <w:sz w:val="24"/>
          <w:szCs w:val="24"/>
        </w:rPr>
        <w:t>ai sensi dell’art. 13 GDPR 2016/679 con ragione sociale e numero di telefono/mail del soggetto attuatore che eroga il servizio, che il SAL tiene agli atti.</w:t>
      </w:r>
    </w:p>
    <w:p>
      <w:pPr>
        <w:pStyle w:val="ListParagraph"/>
        <w:spacing w:before="0" w:after="60"/>
        <w:ind w:left="993" w:hanging="0"/>
        <w:jc w:val="both"/>
        <w:rPr>
          <w:rFonts w:ascii="Calibri" w:hAnsi="Calibri" w:cs="Calibri" w:asciiTheme="minorHAnsi" w:cstheme="minorHAnsi" w:hAnsiTheme="minorHAnsi"/>
          <w:sz w:val="10"/>
          <w:szCs w:val="10"/>
        </w:rPr>
      </w:pPr>
      <w:r>
        <w:rPr>
          <w:rFonts w:cs="Calibri" w:cstheme="minorHAnsi"/>
          <w:sz w:val="10"/>
          <w:szCs w:val="10"/>
        </w:rPr>
      </w:r>
    </w:p>
    <w:p>
      <w:pPr>
        <w:pStyle w:val="ListParagraph"/>
        <w:numPr>
          <w:ilvl w:val="1"/>
          <w:numId w:val="4"/>
        </w:numPr>
        <w:spacing w:before="0" w:after="60"/>
        <w:ind w:left="567" w:hanging="360"/>
        <w:jc w:val="both"/>
        <w:rPr>
          <w:rFonts w:ascii="Calibri" w:hAnsi="Calibri" w:cs="Calibri" w:asciiTheme="minorHAnsi" w:cstheme="minorHAnsi" w:hAnsiTheme="minorHAnsi"/>
          <w:sz w:val="24"/>
          <w:szCs w:val="24"/>
        </w:rPr>
      </w:pPr>
      <w:r>
        <w:rPr>
          <w:rFonts w:cs="Calibri" w:cstheme="minorHAnsi"/>
          <w:sz w:val="24"/>
          <w:szCs w:val="24"/>
          <w:u w:val="single"/>
        </w:rPr>
        <w:t>Se il Profiling quantitativo assume un valore compreso tra 0 e 1 (Profiling 2015)</w:t>
      </w:r>
      <w:r>
        <w:rPr>
          <w:rFonts w:cs="Calibri" w:cstheme="minorHAnsi"/>
          <w:sz w:val="24"/>
          <w:szCs w:val="24"/>
        </w:rPr>
        <w:t xml:space="preserve">, è necessario il ricalcolo di tale valore, pertanto l’operatore SAL compila tutti i campi della sezione del modulo DID che concorrono a determinare l’indice quantitativo di occupabilità dell’utente. Successivamente, l’operatore SAL fa firmare: </w:t>
      </w:r>
    </w:p>
    <w:p>
      <w:pPr>
        <w:pStyle w:val="ListParagraph"/>
        <w:numPr>
          <w:ilvl w:val="2"/>
          <w:numId w:val="8"/>
        </w:numPr>
        <w:spacing w:before="0" w:after="60"/>
        <w:ind w:left="993" w:hanging="360"/>
        <w:rPr>
          <w:rFonts w:ascii="Calibri" w:hAnsi="Calibri" w:cs="Calibri" w:asciiTheme="minorHAnsi" w:cstheme="minorHAnsi" w:hAnsiTheme="minorHAnsi"/>
          <w:sz w:val="24"/>
          <w:szCs w:val="24"/>
        </w:rPr>
      </w:pPr>
      <w:r>
        <w:rPr>
          <w:rFonts w:cs="Calibri" w:cstheme="minorHAnsi"/>
          <w:i/>
          <w:iCs/>
          <w:sz w:val="24"/>
          <w:szCs w:val="24"/>
        </w:rPr>
        <w:t xml:space="preserve">Dichiarazione di immediata disponibilità al lavoro </w:t>
      </w:r>
      <w:r>
        <w:rPr>
          <w:rFonts w:cs="Calibri" w:cstheme="minorHAnsi"/>
          <w:sz w:val="24"/>
          <w:szCs w:val="24"/>
        </w:rPr>
        <w:t>(limitatamente alla sezione profiling), che successivamente carica in SILP come di seguito specificato;</w:t>
      </w:r>
    </w:p>
    <w:p>
      <w:pPr>
        <w:pStyle w:val="ListParagraph"/>
        <w:numPr>
          <w:ilvl w:val="2"/>
          <w:numId w:val="8"/>
        </w:numPr>
        <w:spacing w:before="0" w:after="60"/>
        <w:ind w:left="993" w:hanging="360"/>
        <w:rPr>
          <w:rFonts w:ascii="Calibri" w:hAnsi="Calibri" w:cs="Calibri" w:asciiTheme="minorHAnsi" w:cstheme="minorHAnsi" w:hAnsiTheme="minorHAnsi"/>
          <w:sz w:val="24"/>
          <w:szCs w:val="24"/>
        </w:rPr>
      </w:pPr>
      <w:r>
        <w:rPr>
          <w:rFonts w:cs="Calibri" w:cstheme="minorHAnsi"/>
          <w:i/>
          <w:iCs/>
          <w:sz w:val="24"/>
          <w:szCs w:val="24"/>
        </w:rPr>
        <w:t>Patto di Servizio</w:t>
      </w:r>
      <w:r>
        <w:rPr>
          <w:rFonts w:cs="Calibri" w:cstheme="minorHAnsi"/>
          <w:sz w:val="24"/>
          <w:szCs w:val="24"/>
        </w:rPr>
        <w:t>, che successivamente carica in SILP come di seguito specificato;</w:t>
      </w:r>
    </w:p>
    <w:p>
      <w:pPr>
        <w:pStyle w:val="ListParagraph"/>
        <w:numPr>
          <w:ilvl w:val="2"/>
          <w:numId w:val="8"/>
        </w:numPr>
        <w:spacing w:before="0" w:after="60"/>
        <w:ind w:left="993" w:hanging="360"/>
        <w:jc w:val="both"/>
        <w:rPr>
          <w:rFonts w:ascii="Calibri" w:hAnsi="Calibri" w:cs="Calibri" w:asciiTheme="minorHAnsi" w:cstheme="minorHAnsi" w:hAnsiTheme="minorHAnsi"/>
          <w:sz w:val="24"/>
          <w:szCs w:val="24"/>
        </w:rPr>
      </w:pPr>
      <w:r>
        <w:rPr>
          <w:rFonts w:cs="Calibri" w:cstheme="minorHAnsi"/>
          <w:i/>
          <w:iCs/>
          <w:sz w:val="24"/>
          <w:szCs w:val="24"/>
        </w:rPr>
        <w:t>Informativa sul trattamento dei dati personali</w:t>
      </w:r>
      <w:r>
        <w:rPr>
          <w:rFonts w:cs="Calibri" w:cstheme="minorHAnsi"/>
          <w:sz w:val="24"/>
          <w:szCs w:val="24"/>
        </w:rPr>
        <w:t xml:space="preserve"> ad uso dei responsabili esterni ai sensi dell’art. 13 GDPR 2016/679 con ragione sociale e numero di telefono/mail del soggetto attuatore che eroga il servizio, che il SAL tiene agli atti. </w:t>
      </w:r>
    </w:p>
    <w:p>
      <w:pPr>
        <w:pStyle w:val="Normal"/>
        <w:spacing w:before="0" w:after="60"/>
        <w:jc w:val="both"/>
        <w:rPr>
          <w:rFonts w:ascii="Calibri" w:hAnsi="Calibri" w:cs="Calibri" w:asciiTheme="minorHAnsi" w:cstheme="minorHAnsi" w:hAnsiTheme="minorHAnsi"/>
          <w:sz w:val="10"/>
          <w:szCs w:val="10"/>
        </w:rPr>
      </w:pPr>
      <w:r>
        <w:rPr>
          <w:rFonts w:cs="Calibri" w:cstheme="minorHAnsi"/>
          <w:sz w:val="10"/>
          <w:szCs w:val="10"/>
        </w:rPr>
      </w:r>
    </w:p>
    <w:p>
      <w:pPr>
        <w:pStyle w:val="ListParagraph"/>
        <w:numPr>
          <w:ilvl w:val="0"/>
          <w:numId w:val="4"/>
        </w:numPr>
        <w:spacing w:before="0" w:after="60"/>
        <w:ind w:left="426" w:hanging="360"/>
        <w:jc w:val="both"/>
        <w:rPr>
          <w:rFonts w:ascii="Calibri" w:hAnsi="Calibri" w:cs="Calibri" w:asciiTheme="minorHAnsi" w:cstheme="minorHAnsi" w:hAnsiTheme="minorHAnsi"/>
          <w:sz w:val="24"/>
          <w:szCs w:val="24"/>
        </w:rPr>
      </w:pPr>
      <w:r>
        <w:rPr>
          <w:rFonts w:cs="Calibri" w:cstheme="minorHAnsi"/>
          <w:b/>
          <w:bCs/>
          <w:sz w:val="24"/>
          <w:szCs w:val="24"/>
        </w:rPr>
        <w:t>DID NON PRESENTE, IN STATO INSERITA o DECADUTA</w:t>
      </w:r>
      <w:r>
        <w:rPr>
          <w:rFonts w:cs="Calibri" w:cstheme="minorHAnsi"/>
          <w:sz w:val="24"/>
          <w:szCs w:val="24"/>
        </w:rPr>
        <w:t xml:space="preserve"> l’operatore SAL supporta la persona alla compilazione dei seguenti documenti, firmati dall’utente:</w:t>
      </w:r>
    </w:p>
    <w:p>
      <w:pPr>
        <w:pStyle w:val="ListParagraph"/>
        <w:numPr>
          <w:ilvl w:val="1"/>
          <w:numId w:val="4"/>
        </w:numPr>
        <w:spacing w:before="0" w:after="60"/>
        <w:ind w:left="709" w:hanging="360"/>
        <w:jc w:val="both"/>
        <w:rPr>
          <w:rFonts w:ascii="Calibri" w:hAnsi="Calibri" w:cs="Calibri" w:asciiTheme="minorHAnsi" w:cstheme="minorHAnsi" w:hAnsiTheme="minorHAnsi"/>
          <w:sz w:val="24"/>
          <w:szCs w:val="24"/>
        </w:rPr>
      </w:pPr>
      <w:r>
        <w:rPr>
          <w:rFonts w:cs="Calibri" w:cstheme="minorHAnsi"/>
          <w:i/>
          <w:iCs/>
          <w:sz w:val="24"/>
          <w:szCs w:val="24"/>
        </w:rPr>
        <w:t>Dichiarazione di immediata disponibilità al lavoro:</w:t>
      </w:r>
      <w:r>
        <w:rPr>
          <w:rFonts w:cs="Calibri" w:cstheme="minorHAnsi"/>
          <w:sz w:val="24"/>
          <w:szCs w:val="24"/>
        </w:rPr>
        <w:t xml:space="preserve"> è obbligatoria la compilazione di tutti i campi della sezione che concorrono a determinare l’indice quantitativo di occupabilità dell’utente, valore necessario per la convalida della DID. La compilazione delle informazioni contenute nella sezione della “Scheda professionale” non è obbligatoria, è possibile lasciare in bianco i campi per le informazioni non disponibili</w:t>
      </w:r>
    </w:p>
    <w:p>
      <w:pPr>
        <w:pStyle w:val="ListParagraph"/>
        <w:numPr>
          <w:ilvl w:val="1"/>
          <w:numId w:val="4"/>
        </w:numPr>
        <w:spacing w:before="0" w:after="60"/>
        <w:ind w:left="709" w:hanging="360"/>
        <w:jc w:val="both"/>
        <w:rPr>
          <w:rFonts w:ascii="Calibri" w:hAnsi="Calibri" w:cs="Calibri" w:asciiTheme="minorHAnsi" w:cstheme="minorHAnsi" w:hAnsiTheme="minorHAnsi"/>
          <w:sz w:val="24"/>
          <w:szCs w:val="24"/>
        </w:rPr>
      </w:pPr>
      <w:r>
        <w:rPr>
          <w:rFonts w:cs="Calibri" w:cstheme="minorHAnsi"/>
          <w:i/>
          <w:iCs/>
          <w:sz w:val="24"/>
          <w:szCs w:val="24"/>
        </w:rPr>
        <w:t>Patto di Servizio</w:t>
      </w:r>
      <w:r>
        <w:rPr>
          <w:rFonts w:cs="Calibri" w:cstheme="minorHAnsi"/>
          <w:b/>
          <w:bCs/>
          <w:sz w:val="24"/>
          <w:szCs w:val="24"/>
        </w:rPr>
        <w:t xml:space="preserve"> </w:t>
      </w:r>
    </w:p>
    <w:p>
      <w:pPr>
        <w:pStyle w:val="ListParagraph"/>
        <w:numPr>
          <w:ilvl w:val="1"/>
          <w:numId w:val="4"/>
        </w:numPr>
        <w:spacing w:before="0" w:after="60"/>
        <w:ind w:left="709" w:hanging="360"/>
        <w:jc w:val="both"/>
        <w:rPr>
          <w:rFonts w:ascii="Calibri" w:hAnsi="Calibri" w:cs="Calibri" w:asciiTheme="minorHAnsi" w:cstheme="minorHAnsi" w:hAnsiTheme="minorHAnsi"/>
          <w:i/>
          <w:i/>
          <w:iCs/>
          <w:sz w:val="24"/>
          <w:szCs w:val="24"/>
        </w:rPr>
      </w:pPr>
      <w:r>
        <w:rPr>
          <w:rFonts w:cs="Calibri" w:cstheme="minorHAnsi"/>
          <w:i/>
          <w:iCs/>
          <w:sz w:val="24"/>
          <w:szCs w:val="24"/>
        </w:rPr>
        <w:t xml:space="preserve">Delega </w:t>
      </w:r>
    </w:p>
    <w:p>
      <w:pPr>
        <w:pStyle w:val="ListParagraph"/>
        <w:numPr>
          <w:ilvl w:val="1"/>
          <w:numId w:val="4"/>
        </w:numPr>
        <w:spacing w:before="0" w:after="60"/>
        <w:ind w:left="709" w:hanging="360"/>
        <w:jc w:val="both"/>
        <w:rPr>
          <w:rFonts w:ascii="Calibri" w:hAnsi="Calibri" w:cs="Calibri" w:asciiTheme="minorHAnsi" w:cstheme="minorHAnsi" w:hAnsiTheme="minorHAnsi"/>
          <w:i/>
          <w:i/>
          <w:iCs/>
          <w:sz w:val="24"/>
          <w:szCs w:val="24"/>
        </w:rPr>
      </w:pPr>
      <w:r>
        <w:rPr>
          <w:rFonts w:cs="Calibri" w:cstheme="minorHAnsi"/>
          <w:i/>
          <w:iCs/>
          <w:sz w:val="24"/>
          <w:szCs w:val="24"/>
        </w:rPr>
        <w:t xml:space="preserve">Documento di identità </w:t>
      </w:r>
      <w:r>
        <w:rPr>
          <w:rFonts w:cs="Calibri" w:cstheme="minorHAnsi"/>
          <w:sz w:val="24"/>
          <w:szCs w:val="24"/>
        </w:rPr>
        <w:t xml:space="preserve">o in assenza il certificato di detenzione stampato su carta intestata del Ministero di Giustizia o altro documento rilasciato dall’Istituto penitenziario </w:t>
      </w:r>
    </w:p>
    <w:p>
      <w:pPr>
        <w:pStyle w:val="ListParagraph"/>
        <w:numPr>
          <w:ilvl w:val="1"/>
          <w:numId w:val="4"/>
        </w:numPr>
        <w:spacing w:before="0" w:after="60"/>
        <w:ind w:left="709" w:hanging="360"/>
        <w:jc w:val="both"/>
        <w:rPr>
          <w:rFonts w:ascii="Calibri" w:hAnsi="Calibri" w:cs="Calibri" w:asciiTheme="minorHAnsi" w:cstheme="minorHAnsi" w:hAnsiTheme="minorHAnsi"/>
          <w:sz w:val="24"/>
          <w:szCs w:val="24"/>
        </w:rPr>
      </w:pPr>
      <w:r>
        <w:rPr>
          <w:rFonts w:cs="Calibri" w:cstheme="minorHAnsi"/>
          <w:i/>
          <w:iCs/>
          <w:sz w:val="24"/>
          <w:szCs w:val="24"/>
        </w:rPr>
        <w:t>Informativa sul trattamento dei dati personali</w:t>
      </w:r>
      <w:r>
        <w:rPr>
          <w:rFonts w:cs="Calibri" w:cstheme="minorHAnsi"/>
          <w:b/>
          <w:bCs/>
          <w:sz w:val="24"/>
          <w:szCs w:val="24"/>
        </w:rPr>
        <w:t xml:space="preserve"> </w:t>
      </w:r>
      <w:r>
        <w:rPr>
          <w:rFonts w:cs="Calibri" w:cstheme="minorHAnsi"/>
          <w:sz w:val="24"/>
          <w:szCs w:val="24"/>
        </w:rPr>
        <w:t>ad uso dei responsabili esterni ai sensi dell’art. 13 GDPR 2016/679 con ragione sociale e numero di telefono/mail del soggetto attuatore che eroga il servizio, che il SAL tiene agli atti.</w:t>
      </w:r>
    </w:p>
    <w:p>
      <w:pPr>
        <w:pStyle w:val="Normal"/>
        <w:spacing w:before="0" w:after="60"/>
        <w:jc w:val="both"/>
        <w:rPr>
          <w:rFonts w:cs="Calibri" w:cstheme="minorHAnsi"/>
          <w:sz w:val="24"/>
          <w:szCs w:val="24"/>
        </w:rPr>
      </w:pPr>
      <w:r>
        <w:rPr>
          <w:rFonts w:cs="Calibri" w:cstheme="minorHAnsi"/>
          <w:sz w:val="24"/>
          <w:szCs w:val="24"/>
        </w:rPr>
        <w:t xml:space="preserve">I documenti </w:t>
      </w:r>
      <w:r>
        <w:rPr>
          <w:rFonts w:cs="Calibri" w:cstheme="minorHAnsi"/>
          <w:i/>
          <w:iCs/>
          <w:sz w:val="24"/>
          <w:szCs w:val="24"/>
        </w:rPr>
        <w:t>“Dichiarazione di immediata disponibilità al lavoro”, “Delega con documento di identità”</w:t>
      </w:r>
      <w:r>
        <w:rPr>
          <w:rFonts w:cs="Calibri" w:cstheme="minorHAnsi"/>
          <w:sz w:val="24"/>
          <w:szCs w:val="24"/>
        </w:rPr>
        <w:t xml:space="preserve">, </w:t>
      </w:r>
      <w:r>
        <w:rPr>
          <w:rFonts w:cs="Calibri" w:cstheme="minorHAnsi"/>
          <w:i/>
          <w:iCs/>
          <w:sz w:val="24"/>
          <w:szCs w:val="24"/>
        </w:rPr>
        <w:t>“Patto di Servizio”</w:t>
      </w:r>
      <w:r>
        <w:rPr>
          <w:rFonts w:cs="Calibri" w:cstheme="minorHAnsi"/>
          <w:sz w:val="24"/>
          <w:szCs w:val="24"/>
        </w:rPr>
        <w:t>,</w:t>
      </w:r>
      <w:r>
        <w:rPr>
          <w:rFonts w:cs="Calibri" w:cstheme="minorHAnsi"/>
          <w:i/>
          <w:iCs/>
          <w:sz w:val="24"/>
          <w:szCs w:val="24"/>
        </w:rPr>
        <w:t xml:space="preserve"> </w:t>
      </w:r>
      <w:r>
        <w:rPr>
          <w:rFonts w:cs="Calibri" w:cstheme="minorHAnsi"/>
          <w:sz w:val="24"/>
          <w:szCs w:val="24"/>
        </w:rPr>
        <w:t xml:space="preserve">firmati dall’utente, devono essere caricati dall’operatore SAL in SILP nella sezione dei dati anagrafici come di seguito dettagliato: </w:t>
      </w:r>
    </w:p>
    <w:p>
      <w:pPr>
        <w:pStyle w:val="ListParagraph"/>
        <w:numPr>
          <w:ilvl w:val="0"/>
          <w:numId w:val="3"/>
        </w:numPr>
        <w:spacing w:before="0" w:after="60"/>
        <w:ind w:left="426" w:hanging="360"/>
        <w:jc w:val="both"/>
        <w:rPr>
          <w:b/>
          <w:b/>
          <w:bCs/>
        </w:rPr>
      </w:pPr>
      <w:r>
        <w:rPr>
          <w:rFonts w:cs="Calibri" w:cstheme="minorHAnsi"/>
          <w:b/>
          <w:bCs/>
          <w:sz w:val="24"/>
          <w:szCs w:val="24"/>
        </w:rPr>
        <w:t>Lavoratori</w:t>
      </w:r>
    </w:p>
    <w:p>
      <w:pPr>
        <w:pStyle w:val="ListParagraph"/>
        <w:numPr>
          <w:ilvl w:val="1"/>
          <w:numId w:val="3"/>
        </w:numPr>
        <w:spacing w:before="0" w:after="60"/>
        <w:ind w:left="567" w:hanging="360"/>
        <w:jc w:val="both"/>
        <w:rPr>
          <w:b/>
          <w:b/>
          <w:bCs/>
        </w:rPr>
      </w:pPr>
      <w:r>
        <w:rPr>
          <w:rFonts w:cs="Calibri" w:cstheme="minorHAnsi"/>
          <w:b/>
          <w:bCs/>
          <w:sz w:val="24"/>
          <w:szCs w:val="24"/>
        </w:rPr>
        <w:t>Accoglienza</w:t>
      </w:r>
    </w:p>
    <w:p>
      <w:pPr>
        <w:pStyle w:val="ListParagraph"/>
        <w:numPr>
          <w:ilvl w:val="2"/>
          <w:numId w:val="3"/>
        </w:numPr>
        <w:spacing w:before="0" w:after="60"/>
        <w:ind w:left="709" w:hanging="360"/>
        <w:jc w:val="both"/>
        <w:rPr>
          <w:b/>
          <w:b/>
          <w:bCs/>
        </w:rPr>
      </w:pPr>
      <w:r>
        <w:rPr>
          <w:rFonts w:cs="Calibri" w:cstheme="minorHAnsi"/>
          <w:b/>
          <w:bCs/>
          <w:sz w:val="24"/>
          <w:szCs w:val="24"/>
        </w:rPr>
        <w:t>Documentazione</w:t>
      </w:r>
      <w:r>
        <w:rPr>
          <w:rFonts w:cs="Calibri" w:cstheme="minorHAnsi"/>
          <w:sz w:val="24"/>
          <w:szCs w:val="24"/>
        </w:rPr>
        <w:t>: nella sezione “Tipo Documento” digitare la denominazione del documento da inserire (es. Patto di servizio, DID e Profiling, Delega DID).</w:t>
      </w:r>
    </w:p>
    <w:p>
      <w:pPr>
        <w:pStyle w:val="Normal"/>
        <w:spacing w:before="0" w:after="60"/>
        <w:jc w:val="both"/>
        <w:rPr>
          <w:rFonts w:cs="Calibri" w:cstheme="minorHAnsi"/>
          <w:sz w:val="24"/>
          <w:szCs w:val="24"/>
        </w:rPr>
      </w:pPr>
      <w:r>
        <w:rPr>
          <w:rFonts w:cs="Calibri" w:cstheme="minorHAnsi"/>
          <w:sz w:val="24"/>
          <w:szCs w:val="24"/>
        </w:rPr>
        <w:t>L’informativa sul trattamento dati e l’originale del Patto di servizio devono essere tenuti agli atti dall’operatore SAL.</w:t>
      </w:r>
    </w:p>
    <w:p>
      <w:pPr>
        <w:pStyle w:val="Normal"/>
        <w:spacing w:before="0" w:after="60"/>
        <w:jc w:val="both"/>
        <w:rPr>
          <w:rFonts w:cs="Calibri" w:cstheme="minorHAnsi"/>
          <w:b/>
          <w:b/>
          <w:bCs/>
          <w:color w:val="FF0000"/>
          <w:sz w:val="16"/>
          <w:szCs w:val="16"/>
        </w:rPr>
      </w:pPr>
      <w:r>
        <w:rPr>
          <w:rFonts w:cs="Calibri" w:cstheme="minorHAnsi"/>
          <w:b/>
          <w:bCs/>
          <w:color w:val="FF0000"/>
          <w:sz w:val="16"/>
          <w:szCs w:val="16"/>
        </w:rPr>
      </w:r>
    </w:p>
    <w:p>
      <w:pPr>
        <w:pStyle w:val="Normal"/>
        <w:spacing w:before="0" w:after="60"/>
        <w:jc w:val="both"/>
        <w:rPr>
          <w:rFonts w:cs="Calibri" w:cstheme="minorHAnsi"/>
          <w:shd w:fill="auto" w:val="clear"/>
        </w:rPr>
      </w:pPr>
      <w:r>
        <w:rPr>
          <w:rFonts w:cs="Calibri" w:cstheme="minorHAnsi"/>
          <w:b/>
          <w:bCs/>
          <w:sz w:val="24"/>
          <w:szCs w:val="24"/>
          <w:shd w:fill="auto" w:val="clear"/>
        </w:rPr>
        <w:t xml:space="preserve">INFORMAZIONI AGGIUNTIVE </w:t>
      </w:r>
    </w:p>
    <w:p>
      <w:pPr>
        <w:pStyle w:val="Normal"/>
        <w:spacing w:before="0" w:after="60"/>
        <w:jc w:val="both"/>
        <w:rPr>
          <w:rFonts w:cs="Calibri" w:cstheme="minorHAnsi"/>
          <w:shd w:fill="auto" w:val="clear"/>
        </w:rPr>
      </w:pPr>
      <w:r>
        <w:rPr>
          <w:rFonts w:cs="Calibri" w:cstheme="minorHAnsi"/>
          <w:sz w:val="24"/>
          <w:szCs w:val="24"/>
          <w:shd w:fill="auto" w:val="clear"/>
        </w:rPr>
        <w:t>Prima dell’apertura del PAI “CCR – Servizi di Pal” in cui è prevista l’azione A3 “Orientamento 1° livello”, necessaria per la presa in carico dell’utente, l’</w:t>
      </w:r>
      <w:r>
        <w:rPr>
          <w:rFonts w:cs="Calibri" w:cstheme="minorHAnsi"/>
          <w:b/>
          <w:bCs/>
          <w:sz w:val="24"/>
          <w:szCs w:val="24"/>
          <w:shd w:fill="auto" w:val="clear"/>
        </w:rPr>
        <w:t>operatore SAL</w:t>
      </w:r>
      <w:r>
        <w:rPr>
          <w:rFonts w:cs="Calibri" w:cstheme="minorHAnsi"/>
          <w:sz w:val="24"/>
          <w:szCs w:val="24"/>
          <w:shd w:fill="auto" w:val="clear"/>
        </w:rPr>
        <w:t xml:space="preserve"> deve compilare le informazioni aggiuntive, precisando “99 - nessuna condizione di svantaggio abitativo”.</w:t>
      </w:r>
    </w:p>
    <w:p>
      <w:pPr>
        <w:pStyle w:val="Normal"/>
        <w:spacing w:before="0" w:after="60"/>
        <w:jc w:val="both"/>
        <w:rPr>
          <w:rFonts w:ascii="Calibri" w:hAnsi="Calibri" w:cs="Calibri" w:asciiTheme="minorHAnsi" w:cstheme="minorHAnsi" w:hAnsiTheme="minorHAnsi"/>
          <w:strike/>
          <w:sz w:val="16"/>
          <w:szCs w:val="16"/>
        </w:rPr>
      </w:pPr>
      <w:r>
        <w:rPr>
          <w:rFonts w:cs="Calibri" w:cstheme="minorHAnsi"/>
          <w:strike/>
          <w:sz w:val="16"/>
          <w:szCs w:val="16"/>
        </w:rPr>
      </w:r>
    </w:p>
    <w:p>
      <w:pPr>
        <w:pStyle w:val="Normal"/>
        <w:spacing w:before="0" w:after="60"/>
        <w:jc w:val="both"/>
        <w:rPr>
          <w:rFonts w:ascii="Calibri" w:hAnsi="Calibri" w:cs="Calibri" w:asciiTheme="minorHAnsi" w:cstheme="minorHAnsi" w:hAnsiTheme="minorHAnsi"/>
          <w:sz w:val="24"/>
          <w:szCs w:val="24"/>
        </w:rPr>
      </w:pPr>
      <w:r>
        <w:rPr>
          <w:rFonts w:cs="Calibri" w:cstheme="minorHAnsi"/>
          <w:b/>
          <w:bCs/>
          <w:sz w:val="24"/>
          <w:szCs w:val="24"/>
        </w:rPr>
        <w:t>DOCUMENTO DI DELEGA</w:t>
      </w:r>
    </w:p>
    <w:p>
      <w:pPr>
        <w:pStyle w:val="Normal"/>
        <w:spacing w:before="0" w:after="60"/>
        <w:jc w:val="both"/>
        <w:rPr>
          <w:rFonts w:ascii="Calibri" w:hAnsi="Calibri" w:cs="Calibri" w:asciiTheme="minorHAnsi" w:cstheme="minorHAnsi" w:hAnsiTheme="minorHAnsi"/>
          <w:sz w:val="24"/>
          <w:szCs w:val="24"/>
        </w:rPr>
      </w:pPr>
      <w:r>
        <w:rPr>
          <w:rFonts w:cs="Calibri" w:cstheme="minorHAnsi"/>
          <w:sz w:val="24"/>
          <w:szCs w:val="24"/>
        </w:rPr>
        <w:t>Il cittadino detenuto sottoscrive la delega all’operatore SAL per la richiesta di convalida della DID da parte del Centro per l’Impiego, autorizzando al contempo il trattamento dei dati personali.</w:t>
      </w:r>
    </w:p>
    <w:p>
      <w:pPr>
        <w:pStyle w:val="Normal"/>
        <w:spacing w:before="0" w:after="60"/>
        <w:jc w:val="both"/>
        <w:rPr>
          <w:rFonts w:cs="Calibri" w:cstheme="minorHAnsi"/>
          <w:sz w:val="24"/>
          <w:szCs w:val="24"/>
        </w:rPr>
      </w:pPr>
      <w:r>
        <w:rPr>
          <w:rFonts w:cs="Calibri" w:cstheme="minorHAnsi"/>
          <w:sz w:val="24"/>
          <w:szCs w:val="24"/>
        </w:rPr>
        <w:t>Alla delega dovrà essere allegata la fotocopia del documento di identità del delegante oppure, in mancanza, il certificato di detenzione stampato su carta intestata del Ministero di Giustizia o altro documento equivalente rilasciato dall’Istituto penitenziario (</w:t>
      </w:r>
      <w:r>
        <w:rPr>
          <w:rFonts w:cs="Calibri" w:cstheme="minorHAnsi"/>
          <w:i/>
          <w:iCs/>
          <w:sz w:val="24"/>
          <w:szCs w:val="24"/>
        </w:rPr>
        <w:t>Vedi paragrafo con le indicazioni per la trasmissione e la conservazione del certificato di detenzione).</w:t>
      </w:r>
    </w:p>
    <w:p>
      <w:pPr>
        <w:pStyle w:val="Normal"/>
        <w:spacing w:before="0" w:after="60"/>
        <w:jc w:val="both"/>
        <w:rPr>
          <w:rFonts w:cs="Calibri" w:cstheme="minorHAnsi"/>
          <w:b/>
          <w:b/>
          <w:bCs/>
          <w:color w:val="FF0000"/>
          <w:sz w:val="24"/>
          <w:szCs w:val="24"/>
        </w:rPr>
      </w:pPr>
      <w:r>
        <w:rPr>
          <w:rFonts w:cs="Calibri" w:cstheme="minorHAnsi"/>
          <w:b/>
          <w:bCs/>
          <w:color w:val="FF0000"/>
          <w:sz w:val="24"/>
          <w:szCs w:val="24"/>
        </w:rPr>
      </w:r>
    </w:p>
    <w:p>
      <w:pPr>
        <w:pStyle w:val="Normal"/>
        <w:spacing w:before="0" w:after="60"/>
        <w:jc w:val="both"/>
        <w:rPr>
          <w:rFonts w:cs="Calibri" w:cstheme="minorHAnsi"/>
          <w:b/>
          <w:b/>
          <w:bCs/>
          <w:sz w:val="24"/>
          <w:szCs w:val="24"/>
        </w:rPr>
      </w:pPr>
      <w:r>
        <w:rPr>
          <w:rFonts w:cs="Calibri" w:cstheme="minorHAnsi"/>
          <w:b/>
          <w:bCs/>
          <w:sz w:val="24"/>
          <w:szCs w:val="24"/>
        </w:rPr>
        <w:t>CONVALIDA DELLA DID DA PARTE DELL’OPERATORE CPI</w:t>
      </w:r>
    </w:p>
    <w:p>
      <w:pPr>
        <w:pStyle w:val="ListParagraph"/>
        <w:numPr>
          <w:ilvl w:val="0"/>
          <w:numId w:val="5"/>
        </w:numPr>
        <w:spacing w:before="0" w:after="60"/>
        <w:ind w:left="567" w:hanging="425"/>
        <w:jc w:val="both"/>
        <w:rPr>
          <w:rFonts w:ascii="Calibri" w:hAnsi="Calibri" w:cs="Calibri" w:asciiTheme="minorHAnsi" w:cstheme="minorHAnsi" w:hAnsiTheme="minorHAnsi"/>
          <w:sz w:val="24"/>
          <w:szCs w:val="24"/>
        </w:rPr>
      </w:pPr>
      <w:r>
        <w:rPr>
          <w:rFonts w:cs="Calibri" w:cstheme="minorHAnsi"/>
          <w:b/>
          <w:bCs/>
          <w:sz w:val="24"/>
          <w:szCs w:val="24"/>
        </w:rPr>
        <w:t>DID è in stato CONVALIDATA</w:t>
      </w:r>
      <w:r>
        <w:rPr>
          <w:rFonts w:cs="Calibri" w:cstheme="minorHAnsi"/>
          <w:sz w:val="24"/>
          <w:szCs w:val="24"/>
        </w:rPr>
        <w:t xml:space="preserve"> </w:t>
      </w:r>
    </w:p>
    <w:p>
      <w:pPr>
        <w:pStyle w:val="ListParagraph"/>
        <w:numPr>
          <w:ilvl w:val="1"/>
          <w:numId w:val="5"/>
        </w:numPr>
        <w:spacing w:before="0" w:after="60"/>
        <w:ind w:left="709" w:hanging="360"/>
        <w:jc w:val="both"/>
        <w:rPr>
          <w:rFonts w:ascii="Calibri" w:hAnsi="Calibri" w:cs="Calibri" w:asciiTheme="minorHAnsi" w:cstheme="minorHAnsi" w:hAnsiTheme="minorHAnsi"/>
          <w:sz w:val="24"/>
          <w:szCs w:val="24"/>
        </w:rPr>
      </w:pPr>
      <w:r>
        <w:rPr>
          <w:rFonts w:cs="Calibri" w:cstheme="minorHAnsi"/>
          <w:sz w:val="24"/>
          <w:szCs w:val="24"/>
          <w:u w:val="single"/>
        </w:rPr>
        <w:t>Se il Profiling quantitativo assume un valore 1; 2 o 3 (Profiling dal 2022)</w:t>
      </w:r>
      <w:r>
        <w:rPr>
          <w:rFonts w:cs="Calibri" w:cstheme="minorHAnsi"/>
          <w:sz w:val="24"/>
          <w:szCs w:val="24"/>
        </w:rPr>
        <w:t xml:space="preserve"> l’operatore CPI trova nell’anagrafica di SILP, in “Documentazione” il </w:t>
      </w:r>
      <w:r>
        <w:rPr>
          <w:rFonts w:cs="Calibri" w:cstheme="minorHAnsi"/>
          <w:i/>
          <w:iCs/>
          <w:sz w:val="24"/>
          <w:szCs w:val="24"/>
        </w:rPr>
        <w:t>Patto di Servizio.</w:t>
      </w:r>
    </w:p>
    <w:p>
      <w:pPr>
        <w:pStyle w:val="Normal"/>
        <w:spacing w:before="0" w:after="60"/>
        <w:ind w:left="709" w:hanging="0"/>
        <w:jc w:val="both"/>
        <w:rPr>
          <w:rFonts w:ascii="Calibri" w:hAnsi="Calibri" w:cs="Calibri" w:asciiTheme="minorHAnsi" w:cstheme="minorHAnsi" w:hAnsiTheme="minorHAnsi"/>
          <w:sz w:val="24"/>
          <w:szCs w:val="24"/>
        </w:rPr>
      </w:pPr>
      <w:r>
        <w:rPr>
          <w:rFonts w:cs="Calibri" w:cstheme="minorHAnsi"/>
          <w:sz w:val="24"/>
          <w:szCs w:val="24"/>
        </w:rPr>
        <w:t>L’</w:t>
      </w:r>
      <w:r>
        <w:rPr>
          <w:rFonts w:cs="Calibri" w:cstheme="minorHAnsi"/>
          <w:i/>
          <w:iCs/>
          <w:sz w:val="24"/>
          <w:szCs w:val="24"/>
        </w:rPr>
        <w:t>Informativa sul trattamento dei dati personali</w:t>
      </w:r>
      <w:r>
        <w:rPr>
          <w:rFonts w:cs="Calibri" w:cstheme="minorHAnsi"/>
          <w:b/>
          <w:bCs/>
          <w:sz w:val="24"/>
          <w:szCs w:val="24"/>
        </w:rPr>
        <w:t xml:space="preserve"> </w:t>
      </w:r>
      <w:r>
        <w:rPr>
          <w:rFonts w:cs="Calibri" w:cstheme="minorHAnsi"/>
          <w:sz w:val="24"/>
          <w:szCs w:val="24"/>
        </w:rPr>
        <w:t>ad uso dei responsabili esterni è conservata agli atti dall’operatore SAL.</w:t>
      </w:r>
    </w:p>
    <w:p>
      <w:pPr>
        <w:pStyle w:val="Normal"/>
        <w:spacing w:before="0" w:after="60"/>
        <w:ind w:left="709" w:hanging="0"/>
        <w:jc w:val="both"/>
        <w:rPr>
          <w:rFonts w:cs="Calibri" w:cstheme="minorHAnsi"/>
          <w:sz w:val="24"/>
          <w:szCs w:val="24"/>
        </w:rPr>
      </w:pPr>
      <w:r>
        <w:rPr>
          <w:rFonts w:cs="Calibri" w:cstheme="minorHAnsi"/>
          <w:sz w:val="24"/>
          <w:szCs w:val="24"/>
        </w:rPr>
        <w:t xml:space="preserve">L’operatore CPI registra in SILP il </w:t>
      </w:r>
      <w:r>
        <w:rPr>
          <w:rFonts w:cs="Calibri" w:cstheme="minorHAnsi"/>
          <w:b/>
          <w:bCs/>
          <w:sz w:val="24"/>
          <w:szCs w:val="24"/>
        </w:rPr>
        <w:t>“Patto di Attivazione non GOL”</w:t>
      </w:r>
      <w:r>
        <w:rPr>
          <w:rFonts w:cs="Calibri" w:cstheme="minorHAnsi"/>
          <w:sz w:val="24"/>
          <w:szCs w:val="24"/>
        </w:rPr>
        <w:t xml:space="preserve">, indicando nel campo Fonte di finanziamento </w:t>
      </w:r>
      <w:r>
        <w:rPr>
          <w:rFonts w:cs="Calibri" w:cstheme="minorHAnsi"/>
          <w:b/>
          <w:bCs/>
          <w:sz w:val="24"/>
          <w:szCs w:val="24"/>
        </w:rPr>
        <w:t>“Fondo NA Altro”</w:t>
      </w:r>
      <w:r>
        <w:rPr>
          <w:rFonts w:cs="Calibri" w:cstheme="minorHAnsi"/>
          <w:sz w:val="24"/>
          <w:szCs w:val="24"/>
        </w:rPr>
        <w:t>, e procede all’invio del documento “Attestazione di disoccupazione” all’operatore SAL che ne ha fatto richiesta per conto dell’utente.</w:t>
      </w:r>
    </w:p>
    <w:p>
      <w:pPr>
        <w:pStyle w:val="Normal"/>
        <w:spacing w:before="0" w:after="60"/>
        <w:jc w:val="both"/>
        <w:rPr>
          <w:rFonts w:ascii="Calibri" w:hAnsi="Calibri" w:cs="Calibri" w:asciiTheme="minorHAnsi" w:cstheme="minorHAnsi" w:hAnsiTheme="minorHAnsi"/>
          <w:sz w:val="10"/>
          <w:szCs w:val="10"/>
        </w:rPr>
      </w:pPr>
      <w:r>
        <w:rPr>
          <w:rFonts w:cs="Calibri" w:cstheme="minorHAnsi"/>
          <w:sz w:val="10"/>
          <w:szCs w:val="10"/>
        </w:rPr>
      </w:r>
    </w:p>
    <w:p>
      <w:pPr>
        <w:pStyle w:val="ListParagraph"/>
        <w:numPr>
          <w:ilvl w:val="1"/>
          <w:numId w:val="5"/>
        </w:numPr>
        <w:spacing w:before="0" w:after="60"/>
        <w:ind w:left="709" w:hanging="360"/>
        <w:jc w:val="both"/>
        <w:rPr>
          <w:rFonts w:ascii="Calibri" w:hAnsi="Calibri" w:cs="Calibri" w:asciiTheme="minorHAnsi" w:cstheme="minorHAnsi" w:hAnsiTheme="minorHAnsi"/>
          <w:sz w:val="24"/>
          <w:szCs w:val="24"/>
        </w:rPr>
      </w:pPr>
      <w:r>
        <w:rPr>
          <w:rFonts w:cs="Calibri" w:cstheme="minorHAnsi"/>
          <w:sz w:val="24"/>
          <w:szCs w:val="24"/>
          <w:u w:val="single"/>
        </w:rPr>
        <w:t>Se il Profiling quantitativo assume un valore</w:t>
      </w:r>
      <w:r>
        <w:rPr/>
        <w:t xml:space="preserve"> </w:t>
      </w:r>
      <w:r>
        <w:rPr>
          <w:rFonts w:cs="Calibri" w:cstheme="minorHAnsi"/>
          <w:sz w:val="24"/>
          <w:szCs w:val="24"/>
          <w:u w:val="single"/>
        </w:rPr>
        <w:t>assume tra 0 e 1 (Profiling 2015)</w:t>
      </w:r>
      <w:r>
        <w:rPr>
          <w:rFonts w:cs="Calibri" w:cstheme="minorHAnsi"/>
          <w:sz w:val="24"/>
          <w:szCs w:val="24"/>
        </w:rPr>
        <w:t xml:space="preserve"> l’operatore CPI trova nell’anagrafica di SILP, in “Documentazione”:</w:t>
      </w:r>
    </w:p>
    <w:p>
      <w:pPr>
        <w:pStyle w:val="ListParagraph"/>
        <w:numPr>
          <w:ilvl w:val="2"/>
          <w:numId w:val="7"/>
        </w:numPr>
        <w:spacing w:before="0" w:after="60"/>
        <w:ind w:left="1134" w:hanging="360"/>
        <w:jc w:val="both"/>
        <w:rPr>
          <w:rFonts w:ascii="Calibri" w:hAnsi="Calibri" w:cs="Calibri" w:asciiTheme="minorHAnsi" w:cstheme="minorHAnsi" w:hAnsiTheme="minorHAnsi"/>
          <w:sz w:val="24"/>
          <w:szCs w:val="24"/>
        </w:rPr>
      </w:pPr>
      <w:r>
        <w:rPr>
          <w:rFonts w:cs="Calibri" w:cstheme="minorHAnsi"/>
          <w:i/>
          <w:iCs/>
          <w:sz w:val="24"/>
          <w:szCs w:val="24"/>
        </w:rPr>
        <w:t>Dichiarazione di immediata disponibilità al lavoro</w:t>
      </w:r>
      <w:r>
        <w:rPr>
          <w:rFonts w:cs="Calibri" w:cstheme="minorHAnsi"/>
          <w:sz w:val="24"/>
          <w:szCs w:val="24"/>
        </w:rPr>
        <w:t>, compilato in tutti i campi della sezione che concorrono a determinare l’indice quantitativo di occupabilità dell’utente, e aggiorna su SILP il Profiling;</w:t>
      </w:r>
    </w:p>
    <w:p>
      <w:pPr>
        <w:pStyle w:val="ListParagraph"/>
        <w:numPr>
          <w:ilvl w:val="2"/>
          <w:numId w:val="7"/>
        </w:numPr>
        <w:spacing w:before="0" w:after="60"/>
        <w:ind w:left="1134" w:hanging="360"/>
        <w:jc w:val="both"/>
        <w:rPr>
          <w:rFonts w:ascii="Calibri" w:hAnsi="Calibri" w:cs="Calibri" w:asciiTheme="minorHAnsi" w:cstheme="minorHAnsi" w:hAnsiTheme="minorHAnsi"/>
          <w:i/>
          <w:i/>
          <w:iCs/>
          <w:sz w:val="24"/>
          <w:szCs w:val="24"/>
        </w:rPr>
      </w:pPr>
      <w:r>
        <w:rPr>
          <w:rFonts w:cs="Calibri" w:cstheme="minorHAnsi"/>
          <w:i/>
          <w:iCs/>
          <w:sz w:val="24"/>
          <w:szCs w:val="24"/>
        </w:rPr>
        <w:t>Patto di Servizio</w:t>
      </w:r>
    </w:p>
    <w:p>
      <w:pPr>
        <w:pStyle w:val="ListParagraph"/>
        <w:spacing w:before="0" w:after="60"/>
        <w:ind w:left="567" w:hanging="0"/>
        <w:jc w:val="both"/>
        <w:rPr>
          <w:rFonts w:ascii="Calibri" w:hAnsi="Calibri" w:cs="Calibri" w:asciiTheme="minorHAnsi" w:cstheme="minorHAnsi" w:hAnsiTheme="minorHAnsi"/>
          <w:sz w:val="24"/>
          <w:szCs w:val="24"/>
        </w:rPr>
      </w:pPr>
      <w:r>
        <w:rPr>
          <w:rFonts w:cs="Calibri" w:cstheme="minorHAnsi"/>
          <w:sz w:val="24"/>
          <w:szCs w:val="24"/>
        </w:rPr>
        <w:t>L’</w:t>
      </w:r>
      <w:r>
        <w:rPr>
          <w:rFonts w:cs="Calibri" w:cstheme="minorHAnsi"/>
          <w:i/>
          <w:iCs/>
          <w:sz w:val="24"/>
          <w:szCs w:val="24"/>
        </w:rPr>
        <w:t>Informativa sul trattamento dei dati personali</w:t>
      </w:r>
      <w:r>
        <w:rPr>
          <w:rFonts w:cs="Calibri" w:cstheme="minorHAnsi"/>
          <w:b/>
          <w:bCs/>
          <w:sz w:val="24"/>
          <w:szCs w:val="24"/>
        </w:rPr>
        <w:t xml:space="preserve"> </w:t>
      </w:r>
      <w:r>
        <w:rPr>
          <w:rFonts w:cs="Calibri" w:cstheme="minorHAnsi"/>
          <w:sz w:val="24"/>
          <w:szCs w:val="24"/>
        </w:rPr>
        <w:t>ad uso dei responsabili esterni è conservata agli atti dall’operatore SAL.</w:t>
      </w:r>
    </w:p>
    <w:p>
      <w:pPr>
        <w:pStyle w:val="Normal"/>
        <w:spacing w:before="0" w:after="60"/>
        <w:ind w:left="567" w:hanging="0"/>
        <w:jc w:val="both"/>
        <w:rPr>
          <w:rFonts w:cs="Calibri" w:cstheme="minorHAnsi"/>
          <w:sz w:val="24"/>
          <w:szCs w:val="24"/>
        </w:rPr>
      </w:pPr>
      <w:r>
        <w:rPr>
          <w:rFonts w:cs="Calibri" w:cstheme="minorHAnsi"/>
          <w:sz w:val="24"/>
          <w:szCs w:val="24"/>
        </w:rPr>
        <w:t xml:space="preserve">L’operatore CPI registra in SILP il </w:t>
      </w:r>
      <w:r>
        <w:rPr>
          <w:rFonts w:cs="Calibri" w:cstheme="minorHAnsi"/>
          <w:b/>
          <w:bCs/>
          <w:sz w:val="24"/>
          <w:szCs w:val="24"/>
        </w:rPr>
        <w:t>“Patto di Attivazione non GOL”</w:t>
      </w:r>
      <w:r>
        <w:rPr>
          <w:rFonts w:cs="Calibri" w:cstheme="minorHAnsi"/>
          <w:sz w:val="24"/>
          <w:szCs w:val="24"/>
        </w:rPr>
        <w:t xml:space="preserve">, indicando nel campo Fonte di finanziamento </w:t>
      </w:r>
      <w:r>
        <w:rPr>
          <w:rFonts w:cs="Calibri" w:cstheme="minorHAnsi"/>
          <w:b/>
          <w:bCs/>
          <w:sz w:val="24"/>
          <w:szCs w:val="24"/>
        </w:rPr>
        <w:t>“Fondo NA Altro”</w:t>
      </w:r>
      <w:r>
        <w:rPr>
          <w:rFonts w:cs="Calibri" w:cstheme="minorHAnsi"/>
          <w:sz w:val="24"/>
          <w:szCs w:val="24"/>
        </w:rPr>
        <w:t xml:space="preserve"> e procede all’invio del documento “Attestazione di disoccupazione” all’operatore SAL che ne ha fatto richiesta per conto dell’utente.</w:t>
      </w:r>
    </w:p>
    <w:p>
      <w:pPr>
        <w:pStyle w:val="Normal"/>
        <w:spacing w:before="0" w:after="60"/>
        <w:ind w:left="567" w:hanging="0"/>
        <w:jc w:val="both"/>
        <w:rPr>
          <w:rFonts w:ascii="Calibri" w:hAnsi="Calibri" w:cs="Calibri" w:asciiTheme="minorHAnsi" w:cstheme="minorHAnsi" w:hAnsiTheme="minorHAnsi"/>
          <w:sz w:val="10"/>
          <w:szCs w:val="10"/>
        </w:rPr>
      </w:pPr>
      <w:r>
        <w:rPr>
          <w:rFonts w:cs="Calibri" w:cstheme="minorHAnsi"/>
          <w:sz w:val="10"/>
          <w:szCs w:val="10"/>
        </w:rPr>
      </w:r>
    </w:p>
    <w:p>
      <w:pPr>
        <w:pStyle w:val="ListParagraph"/>
        <w:numPr>
          <w:ilvl w:val="0"/>
          <w:numId w:val="5"/>
        </w:numPr>
        <w:spacing w:before="0" w:after="60"/>
        <w:ind w:left="567" w:hanging="425"/>
        <w:jc w:val="both"/>
        <w:rPr>
          <w:rFonts w:ascii="Calibri" w:hAnsi="Calibri" w:cs="Calibri" w:asciiTheme="minorHAnsi" w:cstheme="minorHAnsi" w:hAnsiTheme="minorHAnsi"/>
          <w:sz w:val="24"/>
          <w:szCs w:val="24"/>
        </w:rPr>
      </w:pPr>
      <w:r>
        <w:rPr>
          <w:rFonts w:cs="Calibri" w:cstheme="minorHAnsi"/>
          <w:b/>
          <w:bCs/>
          <w:sz w:val="24"/>
          <w:szCs w:val="24"/>
        </w:rPr>
        <w:t>DID NON PRESENTE, IN STATO INSERITA o DECADUTA,</w:t>
      </w:r>
      <w:r>
        <w:rPr>
          <w:rFonts w:cs="Calibri" w:cstheme="minorHAnsi"/>
          <w:sz w:val="24"/>
          <w:szCs w:val="24"/>
        </w:rPr>
        <w:t xml:space="preserve"> l’operatore CPI trova nell’anagrafica di SILP, in “Documentazione”:</w:t>
      </w:r>
    </w:p>
    <w:p>
      <w:pPr>
        <w:pStyle w:val="ListParagraph"/>
        <w:numPr>
          <w:ilvl w:val="1"/>
          <w:numId w:val="5"/>
        </w:numPr>
        <w:spacing w:before="0" w:after="60"/>
        <w:ind w:left="993" w:hanging="360"/>
        <w:jc w:val="both"/>
        <w:rPr>
          <w:rFonts w:ascii="Calibri" w:hAnsi="Calibri" w:cs="Calibri" w:asciiTheme="minorHAnsi" w:cstheme="minorHAnsi" w:hAnsiTheme="minorHAnsi"/>
          <w:i/>
          <w:i/>
          <w:iCs/>
          <w:sz w:val="24"/>
          <w:szCs w:val="24"/>
        </w:rPr>
      </w:pPr>
      <w:r>
        <w:rPr>
          <w:rFonts w:cs="Calibri" w:cstheme="minorHAnsi"/>
          <w:i/>
          <w:iCs/>
          <w:sz w:val="24"/>
          <w:szCs w:val="24"/>
        </w:rPr>
        <w:t>Dichiarazione di immediata disponibilità al lavoro</w:t>
      </w:r>
    </w:p>
    <w:p>
      <w:pPr>
        <w:pStyle w:val="ListParagraph"/>
        <w:numPr>
          <w:ilvl w:val="1"/>
          <w:numId w:val="5"/>
        </w:numPr>
        <w:spacing w:before="0" w:after="60"/>
        <w:ind w:left="993" w:hanging="360"/>
        <w:jc w:val="both"/>
        <w:rPr>
          <w:rFonts w:ascii="Calibri" w:hAnsi="Calibri" w:cs="Calibri" w:asciiTheme="minorHAnsi" w:cstheme="minorHAnsi" w:hAnsiTheme="minorHAnsi"/>
          <w:i/>
          <w:i/>
          <w:iCs/>
          <w:sz w:val="24"/>
          <w:szCs w:val="24"/>
        </w:rPr>
      </w:pPr>
      <w:r>
        <w:rPr>
          <w:rFonts w:cs="Calibri" w:cstheme="minorHAnsi"/>
          <w:i/>
          <w:iCs/>
          <w:sz w:val="24"/>
          <w:szCs w:val="24"/>
        </w:rPr>
        <w:t xml:space="preserve">Patto di Servizio </w:t>
      </w:r>
    </w:p>
    <w:p>
      <w:pPr>
        <w:pStyle w:val="ListParagraph"/>
        <w:numPr>
          <w:ilvl w:val="1"/>
          <w:numId w:val="5"/>
        </w:numPr>
        <w:spacing w:before="0" w:after="60"/>
        <w:ind w:left="993" w:hanging="360"/>
        <w:jc w:val="both"/>
        <w:rPr>
          <w:rFonts w:ascii="Calibri" w:hAnsi="Calibri" w:cs="Calibri" w:asciiTheme="minorHAnsi" w:cstheme="minorHAnsi" w:hAnsiTheme="minorHAnsi"/>
          <w:i/>
          <w:i/>
          <w:iCs/>
          <w:sz w:val="24"/>
          <w:szCs w:val="24"/>
        </w:rPr>
      </w:pPr>
      <w:r>
        <w:rPr>
          <w:rFonts w:cs="Calibri" w:cstheme="minorHAnsi"/>
          <w:i/>
          <w:iCs/>
          <w:sz w:val="24"/>
          <w:szCs w:val="24"/>
        </w:rPr>
        <w:t>Delega con documento d’identità.</w:t>
      </w:r>
    </w:p>
    <w:p>
      <w:pPr>
        <w:pStyle w:val="ListParagraph"/>
        <w:spacing w:before="0" w:after="60"/>
        <w:ind w:left="993" w:hanging="0"/>
        <w:jc w:val="both"/>
        <w:rPr>
          <w:rFonts w:ascii="Calibri" w:hAnsi="Calibri" w:cs="Calibri" w:asciiTheme="minorHAnsi" w:cstheme="minorHAnsi" w:hAnsiTheme="minorHAnsi"/>
          <w:i/>
          <w:i/>
          <w:iCs/>
          <w:sz w:val="24"/>
          <w:szCs w:val="24"/>
        </w:rPr>
      </w:pPr>
      <w:r>
        <w:rPr>
          <w:rFonts w:cs="Calibri" w:cstheme="minorHAnsi"/>
          <w:sz w:val="24"/>
          <w:szCs w:val="24"/>
        </w:rPr>
        <w:t>In assenza del documento di identità l’operatore CPI riceve il certificato di detenzione redatto su carta intestata del Ministero di Giustizia o altro documento equivalente rilasciato dall’Istituto penitenziario. (</w:t>
      </w:r>
      <w:r>
        <w:rPr>
          <w:rFonts w:cs="Calibri" w:cstheme="minorHAnsi"/>
          <w:i/>
          <w:iCs/>
          <w:sz w:val="24"/>
          <w:szCs w:val="24"/>
        </w:rPr>
        <w:t>Vedi paragrafo con le indicazioni per la trasmissione e la conservazione del certificato di detenzione</w:t>
      </w:r>
      <w:r>
        <w:rPr>
          <w:rFonts w:cs="Calibri" w:cstheme="minorHAnsi"/>
          <w:sz w:val="24"/>
          <w:szCs w:val="24"/>
        </w:rPr>
        <w:t>).</w:t>
      </w:r>
    </w:p>
    <w:p>
      <w:pPr>
        <w:pStyle w:val="ListParagraph"/>
        <w:spacing w:before="0" w:after="60"/>
        <w:ind w:left="426" w:hanging="0"/>
        <w:jc w:val="both"/>
        <w:rPr>
          <w:rFonts w:ascii="Calibri" w:hAnsi="Calibri" w:cs="Calibri" w:asciiTheme="minorHAnsi" w:cstheme="minorHAnsi" w:hAnsiTheme="minorHAnsi"/>
          <w:sz w:val="24"/>
          <w:szCs w:val="24"/>
        </w:rPr>
      </w:pPr>
      <w:r>
        <w:rPr>
          <w:rFonts w:cs="Calibri" w:cstheme="minorHAnsi"/>
          <w:sz w:val="24"/>
          <w:szCs w:val="24"/>
        </w:rPr>
        <w:t>L’</w:t>
      </w:r>
      <w:r>
        <w:rPr>
          <w:rFonts w:cs="Calibri" w:cstheme="minorHAnsi"/>
          <w:i/>
          <w:iCs/>
          <w:sz w:val="24"/>
          <w:szCs w:val="24"/>
        </w:rPr>
        <w:t>Informativa sul trattamento dei dati personali</w:t>
      </w:r>
      <w:r>
        <w:rPr>
          <w:rFonts w:cs="Calibri" w:cstheme="minorHAnsi"/>
          <w:b/>
          <w:bCs/>
          <w:sz w:val="24"/>
          <w:szCs w:val="24"/>
        </w:rPr>
        <w:t xml:space="preserve"> </w:t>
      </w:r>
      <w:r>
        <w:rPr>
          <w:rFonts w:cs="Calibri" w:cstheme="minorHAnsi"/>
          <w:sz w:val="24"/>
          <w:szCs w:val="24"/>
        </w:rPr>
        <w:t>ad uso dei responsabili esterni è conservata agli atti dall’operatore SAL.</w:t>
      </w:r>
    </w:p>
    <w:p>
      <w:pPr>
        <w:pStyle w:val="Normal"/>
        <w:spacing w:before="0" w:after="60"/>
        <w:ind w:left="426" w:hanging="0"/>
        <w:jc w:val="both"/>
        <w:rPr>
          <w:rFonts w:ascii="Calibri" w:hAnsi="Calibri" w:cs="Calibri" w:asciiTheme="minorHAnsi" w:cstheme="minorHAnsi" w:hAnsiTheme="minorHAnsi"/>
          <w:sz w:val="24"/>
          <w:szCs w:val="24"/>
        </w:rPr>
      </w:pPr>
      <w:r>
        <w:rPr>
          <w:rFonts w:cs="Calibri" w:cstheme="minorHAnsi"/>
          <w:sz w:val="24"/>
          <w:szCs w:val="24"/>
        </w:rPr>
        <w:t>L’operatore CPI regolarizza su SILP l’utente rispetto lo stato di disoccupazione ai sensi del D.Lgs 150/2015, procedendo all’invio del documento “Attestazione di disoccupazione” all’operatore SAL che ne ha fatto richiesta per conto dell’utente; registra in SILP il “</w:t>
      </w:r>
      <w:r>
        <w:rPr>
          <w:rFonts w:cs="Calibri" w:cstheme="minorHAnsi"/>
          <w:b/>
          <w:bCs/>
          <w:sz w:val="24"/>
          <w:szCs w:val="24"/>
        </w:rPr>
        <w:t>Patto di Attivazione non GOL”</w:t>
      </w:r>
      <w:r>
        <w:rPr>
          <w:rFonts w:cs="Calibri" w:cstheme="minorHAnsi"/>
          <w:sz w:val="24"/>
          <w:szCs w:val="24"/>
        </w:rPr>
        <w:t xml:space="preserve"> indicando nel campo Fonte di finanziamento </w:t>
      </w:r>
      <w:r>
        <w:rPr>
          <w:rFonts w:cs="Calibri" w:cstheme="minorHAnsi"/>
          <w:b/>
          <w:bCs/>
          <w:sz w:val="24"/>
          <w:szCs w:val="24"/>
        </w:rPr>
        <w:t>“Fondo NA Altro”</w:t>
      </w:r>
      <w:r>
        <w:rPr>
          <w:rFonts w:cs="Calibri" w:cstheme="minorHAnsi"/>
          <w:sz w:val="24"/>
          <w:szCs w:val="24"/>
        </w:rPr>
        <w:t>.</w:t>
      </w:r>
    </w:p>
    <w:p>
      <w:pPr>
        <w:pStyle w:val="Normal"/>
        <w:spacing w:before="0" w:after="60"/>
        <w:jc w:val="both"/>
        <w:rPr>
          <w:rFonts w:cs="Calibri" w:cstheme="minorHAnsi"/>
          <w:b/>
          <w:b/>
          <w:bCs/>
          <w:color w:val="FF0000"/>
          <w:sz w:val="24"/>
          <w:szCs w:val="24"/>
        </w:rPr>
      </w:pPr>
      <w:r>
        <w:rPr>
          <w:rFonts w:cs="Calibri" w:cstheme="minorHAnsi"/>
          <w:b/>
          <w:bCs/>
          <w:color w:val="FF0000"/>
          <w:sz w:val="24"/>
          <w:szCs w:val="24"/>
        </w:rPr>
      </w:r>
    </w:p>
    <w:p>
      <w:pPr>
        <w:pStyle w:val="Normal"/>
        <w:spacing w:before="0" w:after="60"/>
        <w:jc w:val="both"/>
        <w:rPr>
          <w:color w:val="000000"/>
        </w:rPr>
      </w:pPr>
      <w:r>
        <w:rPr>
          <w:rFonts w:cs="Calibri" w:cstheme="minorHAnsi"/>
          <w:b/>
          <w:bCs/>
          <w:color w:val="000000"/>
          <w:sz w:val="24"/>
          <w:szCs w:val="24"/>
        </w:rPr>
        <w:t xml:space="preserve">Indicazioni sulla trasmissione e conservazione dell’eventuale certificato di detenzione </w:t>
      </w:r>
    </w:p>
    <w:p>
      <w:pPr>
        <w:pStyle w:val="Normal"/>
        <w:spacing w:before="0" w:after="60"/>
        <w:jc w:val="both"/>
        <w:rPr>
          <w:color w:val="000000"/>
        </w:rPr>
      </w:pPr>
      <w:r>
        <w:rPr>
          <w:rFonts w:cs="Calibri" w:cstheme="minorHAnsi"/>
          <w:color w:val="000000"/>
          <w:sz w:val="24"/>
          <w:szCs w:val="24"/>
        </w:rPr>
        <w:t>Il certificato di detenzione deve essere inviato tramite e-mail criptata dall’operatore SAL alla persona individuata dal CPI di riferimento, con oggetto “SPORTELLO LAVORO CARCERE 2023-2026”. La persona incaricata dal CPI riceverà via messaggio dall’operatore SAL il codice per l’apertura dell’e-mail criptata.</w:t>
      </w:r>
    </w:p>
    <w:p>
      <w:pPr>
        <w:pStyle w:val="Normal"/>
        <w:spacing w:before="0" w:after="60"/>
        <w:jc w:val="both"/>
        <w:rPr>
          <w:color w:val="000000"/>
        </w:rPr>
      </w:pPr>
      <w:r>
        <w:rPr>
          <w:rFonts w:cs="Calibri" w:cstheme="minorHAnsi"/>
          <w:color w:val="000000"/>
          <w:sz w:val="24"/>
          <w:szCs w:val="24"/>
        </w:rPr>
        <w:t>Successivamente il CPI dovrà stampare e conservare il documento in un armadio/archivio inaccessibile al pubblico e/o a soggetti non autorizzati, per tutta la durata dell’attività di trattamento, fino allo scadere delle attività di controllo da parte delle Autorità competenti e comunque non oltre i 10 anni.</w:t>
      </w:r>
    </w:p>
    <w:p>
      <w:pPr>
        <w:pStyle w:val="Normal"/>
        <w:spacing w:before="0" w:after="60"/>
        <w:jc w:val="center"/>
        <w:rPr>
          <w:rFonts w:cs="Calibri" w:cstheme="minorHAnsi"/>
          <w:b/>
          <w:b/>
          <w:bCs/>
          <w:sz w:val="26"/>
          <w:szCs w:val="26"/>
        </w:rPr>
      </w:pPr>
      <w:r>
        <w:rPr>
          <w:rFonts w:cs="Calibri" w:cstheme="minorHAnsi"/>
          <w:b/>
          <w:bCs/>
          <w:sz w:val="26"/>
          <w:szCs w:val="26"/>
        </w:rPr>
      </w:r>
    </w:p>
    <w:p>
      <w:pPr>
        <w:pStyle w:val="Normal"/>
        <w:spacing w:before="0" w:after="60"/>
        <w:jc w:val="center"/>
        <w:rPr>
          <w:rFonts w:cs="Calibri" w:cstheme="minorHAnsi"/>
          <w:b/>
          <w:b/>
          <w:bCs/>
          <w:sz w:val="26"/>
          <w:szCs w:val="26"/>
        </w:rPr>
      </w:pPr>
      <w:r>
        <w:rPr>
          <w:rFonts w:cs="Calibri" w:cstheme="minorHAnsi"/>
          <w:b/>
          <w:bCs/>
          <w:sz w:val="26"/>
          <w:szCs w:val="26"/>
        </w:rPr>
      </w:r>
    </w:p>
    <w:p>
      <w:pPr>
        <w:pStyle w:val="Normal"/>
        <w:spacing w:before="0" w:after="60"/>
        <w:jc w:val="center"/>
        <w:rPr>
          <w:rFonts w:cs="Calibri" w:cstheme="minorHAnsi"/>
          <w:b/>
          <w:b/>
          <w:bCs/>
          <w:sz w:val="26"/>
          <w:szCs w:val="26"/>
        </w:rPr>
      </w:pPr>
      <w:r>
        <w:rPr>
          <w:rFonts w:cs="Calibri" w:cstheme="minorHAnsi"/>
          <w:b/>
          <w:bCs/>
          <w:sz w:val="26"/>
          <w:szCs w:val="26"/>
        </w:rPr>
      </w:r>
    </w:p>
    <w:p>
      <w:pPr>
        <w:pStyle w:val="Normal"/>
        <w:spacing w:before="0" w:after="60"/>
        <w:jc w:val="center"/>
        <w:rPr>
          <w:rFonts w:cs="Calibri" w:cstheme="minorHAnsi"/>
          <w:b/>
          <w:b/>
          <w:bCs/>
          <w:sz w:val="26"/>
          <w:szCs w:val="26"/>
        </w:rPr>
      </w:pPr>
      <w:r>
        <w:rPr>
          <w:rFonts w:cs="Calibri" w:cstheme="minorHAnsi"/>
          <w:b/>
          <w:bCs/>
          <w:sz w:val="26"/>
          <w:szCs w:val="26"/>
        </w:rPr>
      </w:r>
    </w:p>
    <w:p>
      <w:pPr>
        <w:pStyle w:val="Normal"/>
        <w:spacing w:before="0" w:after="60"/>
        <w:rPr>
          <w:rFonts w:cs="Calibri" w:cstheme="minorHAnsi"/>
          <w:b/>
          <w:b/>
          <w:bCs/>
          <w:sz w:val="26"/>
          <w:szCs w:val="26"/>
        </w:rPr>
      </w:pPr>
      <w:r>
        <w:rPr>
          <w:rFonts w:cs="Calibri" w:cstheme="minorHAnsi"/>
          <w:b/>
          <w:bCs/>
          <w:sz w:val="26"/>
          <w:szCs w:val="26"/>
        </w:rPr>
      </w:r>
    </w:p>
    <w:p>
      <w:pPr>
        <w:pStyle w:val="Normal"/>
        <w:spacing w:before="0" w:after="60"/>
        <w:jc w:val="center"/>
        <w:rPr>
          <w:rFonts w:cs="Calibri" w:cstheme="minorHAnsi"/>
          <w:b/>
          <w:b/>
          <w:bCs/>
          <w:sz w:val="26"/>
          <w:szCs w:val="26"/>
        </w:rPr>
      </w:pPr>
      <w:r>
        <w:rPr>
          <w:rFonts w:cs="Calibri" w:cstheme="minorHAnsi"/>
          <w:b/>
          <w:bCs/>
          <w:sz w:val="26"/>
          <w:szCs w:val="26"/>
        </w:rPr>
        <w:t>INDICAZIONI PER CASI PARTICOLARI</w:t>
      </w:r>
    </w:p>
    <w:p>
      <w:pPr>
        <w:pStyle w:val="Normal"/>
        <w:spacing w:before="0" w:after="60"/>
        <w:jc w:val="center"/>
        <w:rPr>
          <w:rFonts w:ascii="Calibri" w:hAnsi="Calibri" w:cs="Calibri" w:asciiTheme="minorHAnsi" w:cstheme="minorHAnsi" w:hAnsiTheme="minorHAnsi"/>
          <w:b/>
          <w:b/>
          <w:bCs/>
          <w:sz w:val="16"/>
          <w:szCs w:val="16"/>
        </w:rPr>
      </w:pPr>
      <w:r>
        <w:rPr>
          <w:rFonts w:cs="Calibri" w:cstheme="minorHAnsi"/>
          <w:b/>
          <w:bCs/>
          <w:sz w:val="16"/>
          <w:szCs w:val="16"/>
        </w:rPr>
      </w:r>
    </w:p>
    <w:p>
      <w:pPr>
        <w:pStyle w:val="Normal"/>
        <w:spacing w:before="0" w:after="60"/>
        <w:jc w:val="both"/>
        <w:rPr>
          <w:rFonts w:ascii="Calibri" w:hAnsi="Calibri" w:cs="Calibri" w:asciiTheme="minorHAnsi" w:cstheme="minorHAnsi" w:hAnsiTheme="minorHAnsi"/>
          <w:sz w:val="24"/>
          <w:szCs w:val="24"/>
        </w:rPr>
      </w:pPr>
      <w:r>
        <w:rPr>
          <w:rFonts w:cs="Calibri" w:cstheme="minorHAnsi"/>
          <w:sz w:val="24"/>
          <w:szCs w:val="24"/>
        </w:rPr>
        <w:t xml:space="preserve">Persona privata della libertà personale con rapporto di lavoro aperto su SILP, quindi impossibilità di prenderla in carico, poiché su SILP risulta occupata. </w:t>
      </w:r>
    </w:p>
    <w:p>
      <w:pPr>
        <w:pStyle w:val="ListParagraph"/>
        <w:spacing w:before="0" w:after="60"/>
        <w:ind w:left="993" w:hanging="851"/>
        <w:jc w:val="both"/>
        <w:rPr>
          <w:rFonts w:ascii="Calibri" w:hAnsi="Calibri" w:cs="Calibri" w:asciiTheme="minorHAnsi" w:cstheme="minorHAnsi" w:hAnsiTheme="minorHAnsi"/>
          <w:sz w:val="10"/>
          <w:szCs w:val="10"/>
        </w:rPr>
      </w:pPr>
      <w:r>
        <w:rPr>
          <w:rFonts w:cs="Calibri" w:cstheme="minorHAnsi"/>
          <w:sz w:val="10"/>
          <w:szCs w:val="10"/>
        </w:rPr>
      </w:r>
    </w:p>
    <w:p>
      <w:pPr>
        <w:pStyle w:val="ListParagraph"/>
        <w:spacing w:before="0" w:after="60"/>
        <w:ind w:left="993" w:hanging="851"/>
        <w:jc w:val="both"/>
        <w:rPr>
          <w:rFonts w:ascii="Calibri" w:hAnsi="Calibri" w:cs="Calibri" w:asciiTheme="minorHAnsi" w:cstheme="minorHAnsi" w:hAnsiTheme="minorHAnsi"/>
          <w:b/>
          <w:b/>
          <w:bCs/>
          <w:sz w:val="24"/>
          <w:szCs w:val="24"/>
        </w:rPr>
      </w:pPr>
      <w:r>
        <w:rPr>
          <w:rFonts w:cs="Calibri" w:cstheme="minorHAnsi"/>
          <w:b/>
          <w:bCs/>
          <w:sz w:val="24"/>
          <w:szCs w:val="24"/>
        </w:rPr>
        <w:t>1° caso) Il rapporto di lavoro è effettivamente cessato ma su SILP non risulta la COB di cessazione del rapporto di lavoro</w:t>
      </w:r>
    </w:p>
    <w:p>
      <w:pPr>
        <w:pStyle w:val="ListParagraph"/>
        <w:spacing w:before="0" w:after="60"/>
        <w:ind w:left="142" w:hanging="0"/>
        <w:jc w:val="both"/>
        <w:rPr>
          <w:rFonts w:ascii="Calibri" w:hAnsi="Calibri" w:cs="Calibri" w:asciiTheme="minorHAnsi" w:cstheme="minorHAnsi" w:hAnsiTheme="minorHAnsi"/>
          <w:sz w:val="24"/>
          <w:szCs w:val="24"/>
        </w:rPr>
      </w:pPr>
      <w:r>
        <w:rPr>
          <w:rFonts w:cs="Calibri" w:cstheme="minorHAnsi"/>
          <w:sz w:val="24"/>
          <w:szCs w:val="24"/>
        </w:rPr>
        <w:t xml:space="preserve">Il SAL informa l’interessato circa la situazione rilevata su SILP e appura con l’interessato stesso l’effettiva cessazione del rapporto di lavoro. Il CPI non chiude d’ufficio su SILP il rapporto di lavoro ma iscrive il detenuto come disoccupato sottosoglia. Il disoccupato, con il supporto del SAL, compila un’apposita autodichiarazione in cui dichiara di essere disoccupato sottosoglia (v. allegato “SLC_AUTOCERTIFICAZIONE_in assenza di COB”). Il CPI lo iscrive con DID sottosoglia redigendo il reddito prospettico ed impostando il valore su SILP uguale a € 0,1. </w:t>
      </w:r>
    </w:p>
    <w:p>
      <w:pPr>
        <w:pStyle w:val="ListParagraph"/>
        <w:spacing w:before="0" w:after="60"/>
        <w:ind w:left="142" w:hanging="0"/>
        <w:jc w:val="both"/>
        <w:rPr>
          <w:rFonts w:ascii="Calibri" w:hAnsi="Calibri" w:cs="Calibri" w:asciiTheme="minorHAnsi" w:cstheme="minorHAnsi" w:hAnsiTheme="minorHAnsi"/>
          <w:sz w:val="24"/>
          <w:szCs w:val="24"/>
        </w:rPr>
      </w:pPr>
      <w:r>
        <w:rPr>
          <w:rFonts w:cs="Calibri" w:cstheme="minorHAnsi"/>
          <w:sz w:val="24"/>
          <w:szCs w:val="24"/>
        </w:rPr>
        <w:t xml:space="preserve">Procedura: </w:t>
      </w:r>
    </w:p>
    <w:p>
      <w:pPr>
        <w:pStyle w:val="ListParagraph"/>
        <w:numPr>
          <w:ilvl w:val="0"/>
          <w:numId w:val="9"/>
        </w:numPr>
        <w:spacing w:before="0" w:after="60"/>
        <w:ind w:left="426" w:hanging="360"/>
        <w:jc w:val="both"/>
        <w:rPr>
          <w:rFonts w:ascii="Calibri" w:hAnsi="Calibri" w:cs="Calibri" w:asciiTheme="minorHAnsi" w:cstheme="minorHAnsi" w:hAnsiTheme="minorHAnsi"/>
          <w:sz w:val="24"/>
          <w:szCs w:val="24"/>
        </w:rPr>
      </w:pPr>
      <w:r>
        <w:rPr>
          <w:rFonts w:cs="Calibri" w:cstheme="minorHAnsi"/>
          <w:sz w:val="24"/>
          <w:szCs w:val="24"/>
        </w:rPr>
        <w:t xml:space="preserve">Iscrizione come sottosoglia (reddito € 0,1) </w:t>
      </w:r>
    </w:p>
    <w:p>
      <w:pPr>
        <w:pStyle w:val="ListParagraph"/>
        <w:numPr>
          <w:ilvl w:val="0"/>
          <w:numId w:val="9"/>
        </w:numPr>
        <w:spacing w:before="0" w:after="60"/>
        <w:ind w:left="426" w:hanging="360"/>
        <w:jc w:val="both"/>
        <w:rPr>
          <w:rFonts w:ascii="Calibri" w:hAnsi="Calibri" w:cs="Calibri" w:asciiTheme="minorHAnsi" w:cstheme="minorHAnsi" w:hAnsiTheme="minorHAnsi"/>
          <w:sz w:val="24"/>
          <w:szCs w:val="24"/>
        </w:rPr>
      </w:pPr>
      <w:r>
        <w:rPr>
          <w:rFonts w:cs="Calibri" w:cstheme="minorHAnsi"/>
          <w:sz w:val="24"/>
          <w:szCs w:val="24"/>
        </w:rPr>
        <w:t xml:space="preserve">La condizione di disoccupato sottosoglia viene certificata con: </w:t>
      </w:r>
    </w:p>
    <w:p>
      <w:pPr>
        <w:pStyle w:val="ListParagraph"/>
        <w:numPr>
          <w:ilvl w:val="0"/>
          <w:numId w:val="10"/>
        </w:numPr>
        <w:tabs>
          <w:tab w:val="clear" w:pos="708"/>
          <w:tab w:val="left" w:pos="709" w:leader="none"/>
        </w:tabs>
        <w:spacing w:before="0" w:after="60"/>
        <w:ind w:left="851" w:hanging="425"/>
        <w:jc w:val="both"/>
        <w:rPr>
          <w:rFonts w:ascii="Calibri" w:hAnsi="Calibri" w:cs="Calibri" w:asciiTheme="minorHAnsi" w:cstheme="minorHAnsi" w:hAnsiTheme="minorHAnsi"/>
          <w:sz w:val="24"/>
          <w:szCs w:val="24"/>
        </w:rPr>
      </w:pPr>
      <w:r>
        <w:rPr>
          <w:rFonts w:cs="Calibri" w:cstheme="minorHAnsi"/>
          <w:sz w:val="24"/>
          <w:szCs w:val="24"/>
        </w:rPr>
        <w:t xml:space="preserve">modulo DID </w:t>
      </w:r>
    </w:p>
    <w:p>
      <w:pPr>
        <w:pStyle w:val="ListParagraph"/>
        <w:numPr>
          <w:ilvl w:val="0"/>
          <w:numId w:val="10"/>
        </w:numPr>
        <w:tabs>
          <w:tab w:val="clear" w:pos="708"/>
          <w:tab w:val="left" w:pos="709" w:leader="none"/>
        </w:tabs>
        <w:spacing w:before="0" w:after="60"/>
        <w:ind w:left="851" w:hanging="425"/>
        <w:jc w:val="both"/>
        <w:rPr>
          <w:rFonts w:ascii="Calibri" w:hAnsi="Calibri" w:cs="Calibri" w:asciiTheme="minorHAnsi" w:cstheme="minorHAnsi" w:hAnsiTheme="minorHAnsi"/>
          <w:sz w:val="24"/>
          <w:szCs w:val="24"/>
        </w:rPr>
      </w:pPr>
      <w:r>
        <w:rPr>
          <w:rFonts w:cs="Calibri" w:cstheme="minorHAnsi"/>
          <w:sz w:val="24"/>
          <w:szCs w:val="24"/>
        </w:rPr>
        <w:t xml:space="preserve">autodichiarazione utente (v. allegato “SLC_AUTOCERTIFICAZIONE_in assenza di COB”) </w:t>
      </w:r>
    </w:p>
    <w:p>
      <w:pPr>
        <w:pStyle w:val="ListParagraph"/>
        <w:spacing w:before="0" w:after="60"/>
        <w:jc w:val="both"/>
        <w:rPr>
          <w:rFonts w:ascii="Calibri" w:hAnsi="Calibri" w:cs="Calibri" w:asciiTheme="minorHAnsi" w:cstheme="minorHAnsi" w:hAnsiTheme="minorHAnsi"/>
          <w:b/>
          <w:b/>
          <w:bCs/>
          <w:sz w:val="10"/>
          <w:szCs w:val="10"/>
        </w:rPr>
      </w:pPr>
      <w:r>
        <w:rPr>
          <w:rFonts w:cs="Calibri" w:cstheme="minorHAnsi"/>
          <w:b/>
          <w:bCs/>
          <w:sz w:val="10"/>
          <w:szCs w:val="10"/>
        </w:rPr>
      </w:r>
    </w:p>
    <w:p>
      <w:pPr>
        <w:pStyle w:val="ListParagraph"/>
        <w:spacing w:before="0" w:after="60"/>
        <w:ind w:left="993" w:hanging="851"/>
        <w:jc w:val="both"/>
        <w:rPr>
          <w:rFonts w:ascii="Calibri" w:hAnsi="Calibri" w:cs="Calibri" w:asciiTheme="minorHAnsi" w:cstheme="minorHAnsi" w:hAnsiTheme="minorHAnsi"/>
          <w:b/>
          <w:b/>
          <w:bCs/>
          <w:sz w:val="24"/>
          <w:szCs w:val="24"/>
        </w:rPr>
      </w:pPr>
      <w:r>
        <w:rPr>
          <w:rFonts w:cs="Calibri" w:cstheme="minorHAnsi"/>
          <w:b/>
          <w:bCs/>
          <w:sz w:val="24"/>
          <w:szCs w:val="24"/>
        </w:rPr>
        <w:t>2° caso) Il rapporto di lavoro è ancora attivo in quanto si tratta di un caso di mantenimento del posto di lavoro</w:t>
      </w:r>
    </w:p>
    <w:p>
      <w:pPr>
        <w:pStyle w:val="ListParagraph"/>
        <w:spacing w:before="0" w:after="60"/>
        <w:ind w:left="142" w:hanging="0"/>
        <w:jc w:val="both"/>
        <w:rPr>
          <w:rFonts w:ascii="Calibri" w:hAnsi="Calibri" w:cs="Calibri" w:asciiTheme="minorHAnsi" w:cstheme="minorHAnsi" w:hAnsiTheme="minorHAnsi"/>
          <w:sz w:val="24"/>
          <w:szCs w:val="24"/>
        </w:rPr>
      </w:pPr>
      <w:r>
        <w:rPr>
          <w:rFonts w:cs="Calibri" w:cstheme="minorHAnsi"/>
          <w:sz w:val="24"/>
          <w:szCs w:val="24"/>
        </w:rPr>
        <w:t xml:space="preserve">A seconda dei reati e della lunghezza della pena, il detenuto può mantenere il diritto al posto di lavoro e al reintegro a fine pena. In questo caso il detenuto (non percepisce lo stipendio) può essere considerato sottosoglia. Il CPI lo iscrive con DID sottosoglia redigendo il reddito prospettico ed impostando il valore su SILP uguale a €0,1. </w:t>
      </w:r>
    </w:p>
    <w:p>
      <w:pPr>
        <w:pStyle w:val="ListParagraph"/>
        <w:spacing w:before="0" w:after="60"/>
        <w:ind w:left="426" w:hanging="284"/>
        <w:jc w:val="both"/>
        <w:rPr>
          <w:rFonts w:ascii="Calibri" w:hAnsi="Calibri" w:cs="Calibri" w:asciiTheme="minorHAnsi" w:cstheme="minorHAnsi" w:hAnsiTheme="minorHAnsi"/>
          <w:sz w:val="24"/>
          <w:szCs w:val="24"/>
        </w:rPr>
      </w:pPr>
      <w:r>
        <w:rPr>
          <w:rFonts w:cs="Calibri" w:cstheme="minorHAnsi"/>
          <w:sz w:val="24"/>
          <w:szCs w:val="24"/>
        </w:rPr>
        <w:t xml:space="preserve">Procedura: </w:t>
      </w:r>
    </w:p>
    <w:p>
      <w:pPr>
        <w:pStyle w:val="ListParagraph"/>
        <w:numPr>
          <w:ilvl w:val="1"/>
          <w:numId w:val="6"/>
        </w:numPr>
        <w:spacing w:before="0" w:after="60"/>
        <w:ind w:left="426" w:hanging="284"/>
        <w:jc w:val="both"/>
        <w:rPr>
          <w:rFonts w:ascii="Calibri" w:hAnsi="Calibri" w:cs="Calibri" w:asciiTheme="minorHAnsi" w:cstheme="minorHAnsi" w:hAnsiTheme="minorHAnsi"/>
          <w:sz w:val="24"/>
          <w:szCs w:val="24"/>
        </w:rPr>
      </w:pPr>
      <w:r>
        <w:rPr>
          <w:rFonts w:cs="Calibri" w:cstheme="minorHAnsi"/>
          <w:sz w:val="24"/>
          <w:szCs w:val="24"/>
        </w:rPr>
        <w:t xml:space="preserve">Iscrizione come sottosoglia (reddito 0,1 EURO) </w:t>
      </w:r>
    </w:p>
    <w:p>
      <w:pPr>
        <w:pStyle w:val="ListParagraph"/>
        <w:numPr>
          <w:ilvl w:val="1"/>
          <w:numId w:val="6"/>
        </w:numPr>
        <w:spacing w:before="0" w:after="60"/>
        <w:ind w:left="426" w:hanging="284"/>
        <w:jc w:val="both"/>
        <w:rPr>
          <w:rFonts w:ascii="Calibri" w:hAnsi="Calibri" w:cs="Calibri" w:asciiTheme="minorHAnsi" w:cstheme="minorHAnsi" w:hAnsiTheme="minorHAnsi"/>
          <w:sz w:val="24"/>
          <w:szCs w:val="24"/>
        </w:rPr>
      </w:pPr>
      <w:r>
        <w:rPr>
          <w:rFonts w:cs="Calibri" w:cstheme="minorHAnsi"/>
          <w:sz w:val="24"/>
          <w:szCs w:val="24"/>
        </w:rPr>
        <w:t xml:space="preserve">La condizione di disoccupato sottosoglia viene certificata con il solo modulo DID (non necessaria ulteriore autodichiarazione) </w:t>
      </w:r>
    </w:p>
    <w:sectPr>
      <w:headerReference w:type="default" r:id="rId2"/>
      <w:footerReference w:type="default" r:id="rId3"/>
      <w:footnotePr>
        <w:numFmt w:val="decimal"/>
      </w:footnotePr>
      <w:type w:val="nextPage"/>
      <w:pgSz w:w="11906" w:h="16838"/>
      <w:pgMar w:left="1134" w:right="1134" w:header="0" w:top="1883" w:footer="313" w:bottom="993"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spacing w:before="0" w:after="200"/>
      <w:ind w:right="360" w:hanging="0"/>
      <w:rPr/>
    </w:pPr>
    <w:r>
      <w:rPr/>
      <mc:AlternateContent>
        <mc:Choice Requires="wps">
          <w:drawing>
            <wp:anchor behindDoc="1" distT="0" distB="0" distL="0" distR="0" simplePos="0" locked="0" layoutInCell="0" allowOverlap="1" relativeHeight="7" wp14:anchorId="56894A1B">
              <wp:simplePos x="0" y="0"/>
              <wp:positionH relativeFrom="margin">
                <wp:align>right</wp:align>
              </wp:positionH>
              <wp:positionV relativeFrom="paragraph">
                <wp:posOffset>635</wp:posOffset>
              </wp:positionV>
              <wp:extent cx="90170" cy="170180"/>
              <wp:effectExtent l="0" t="0" r="0" b="0"/>
              <wp:wrapSquare wrapText="largest"/>
              <wp:docPr id="3" name="Cornice1"/>
              <a:graphic xmlns:a="http://schemas.openxmlformats.org/drawingml/2006/main">
                <a:graphicData uri="http://schemas.microsoft.com/office/word/2010/wordprocessingShape">
                  <wps:wsp>
                    <wps:cNvSpPr/>
                    <wps:spPr>
                      <a:xfrm>
                        <a:off x="0" y="0"/>
                        <a:ext cx="89640" cy="169560"/>
                      </a:xfrm>
                      <a:prstGeom prst="rect">
                        <a:avLst/>
                      </a:prstGeom>
                      <a:noFill/>
                      <a:ln w="0">
                        <a:noFill/>
                      </a:ln>
                    </wps:spPr>
                    <wps:style>
                      <a:lnRef idx="0"/>
                      <a:fillRef idx="0"/>
                      <a:effectRef idx="0"/>
                      <a:fontRef idx="minor"/>
                    </wps:style>
                    <wps:txbx>
                      <w:txbxContent>
                        <w:p>
                          <w:pPr>
                            <w:pStyle w:val="Pidipagina"/>
                            <w:spacing w:before="0" w:after="200"/>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6</w:t>
                          </w:r>
                          <w:r>
                            <w:rPr>
                              <w:rStyle w:val="Pagenumber"/>
                              <w:color w:val="000000"/>
                            </w:rPr>
                            <w:fldChar w:fldCharType="end"/>
                          </w:r>
                        </w:p>
                      </w:txbxContent>
                    </wps:txbx>
                    <wps:bodyPr lIns="0" rIns="0" tIns="0" bIns="0">
                      <a:spAutoFit/>
                    </wps:bodyPr>
                  </wps:wsp>
                </a:graphicData>
              </a:graphic>
            </wp:anchor>
          </w:drawing>
        </mc:Choice>
        <mc:Fallback>
          <w:pict>
            <v:rect id="shape_0" ID="Cornice1" stroked="f" style="position:absolute;margin-left:474.8pt;margin-top:0.05pt;width:7pt;height:13.3pt;mso-wrap-style:square;v-text-anchor:top;mso-position-horizontal:right;mso-position-horizontal-relative:margin" wp14:anchorId="56894A1B">
              <v:fill o:detectmouseclick="t" on="false"/>
              <v:stroke color="#3465a4" joinstyle="round" endcap="flat"/>
              <v:textbox>
                <w:txbxContent>
                  <w:p>
                    <w:pPr>
                      <w:pStyle w:val="Pidipagina"/>
                      <w:spacing w:before="0" w:after="200"/>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6</w:t>
                    </w:r>
                    <w:r>
                      <w:rPr>
                        <w:rStyle w:val="Pagenumber"/>
                        <w:color w:val="000000"/>
                      </w:rPr>
                      <w:fldChar w:fldCharType="end"/>
                    </w:r>
                  </w:p>
                </w:txbxContent>
              </v:textbox>
              <w10:wrap type="square" side="largest"/>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rPr>
          <w:sz w:val="16"/>
          <w:szCs w:val="16"/>
        </w:rPr>
      </w:pPr>
      <w:r>
        <w:rPr>
          <w:rStyle w:val="Caratterinotaapidipagina"/>
        </w:rPr>
        <w:footnoteRef/>
      </w:r>
      <w:r>
        <w:rPr>
          <w:sz w:val="22"/>
          <w:szCs w:val="22"/>
        </w:rPr>
        <w:t xml:space="preserve"> </w:t>
      </w:r>
      <w:r>
        <w:rPr>
          <w:sz w:val="16"/>
          <w:szCs w:val="16"/>
        </w:rPr>
        <w:t>In caso di titolo di studio conseguito all’estero, l’operatore, in base alle informazioni rilasciate dall’utente o rilevate dal curriculum vitae, deve indicare nella sezione Percorso formativo di SILP:</w:t>
      </w:r>
    </w:p>
    <w:p>
      <w:pPr>
        <w:pStyle w:val="Notaapidipagina"/>
        <w:ind w:left="142" w:hanging="0"/>
        <w:rPr>
          <w:sz w:val="16"/>
          <w:szCs w:val="16"/>
        </w:rPr>
      </w:pPr>
      <w:r>
        <w:rPr>
          <w:sz w:val="16"/>
          <w:szCs w:val="16"/>
        </w:rPr>
        <w:t>a) il titolo generico di licenza elementare (Cod. 10000000), licenza media (Cod. 20000000), diploma (Cod. 40000000) o laurea (Cod. 70000000);</w:t>
      </w:r>
    </w:p>
    <w:p>
      <w:pPr>
        <w:pStyle w:val="Notaapidipagina"/>
        <w:ind w:left="142" w:hanging="0"/>
        <w:rPr>
          <w:sz w:val="16"/>
          <w:szCs w:val="16"/>
        </w:rPr>
      </w:pPr>
      <w:r>
        <w:rPr>
          <w:sz w:val="16"/>
          <w:szCs w:val="16"/>
        </w:rPr>
        <w:t>b) nel campo Descrizione, la dicitura: “Dichiarato dall’utente al momento del colloquio”;</w:t>
      </w:r>
    </w:p>
    <w:p>
      <w:pPr>
        <w:pStyle w:val="Notaapidipagina"/>
        <w:ind w:left="142" w:hanging="0"/>
        <w:rPr>
          <w:sz w:val="16"/>
          <w:szCs w:val="16"/>
        </w:rPr>
      </w:pPr>
      <w:r>
        <w:rPr>
          <w:sz w:val="16"/>
          <w:szCs w:val="16"/>
        </w:rPr>
        <w:t>c) togliere il flag dalla casella “Riconosciuto in Italia”;</w:t>
      </w:r>
    </w:p>
    <w:p>
      <w:pPr>
        <w:pStyle w:val="Notaapidipagina"/>
        <w:ind w:left="142" w:hanging="0"/>
        <w:rPr>
          <w:sz w:val="16"/>
          <w:szCs w:val="16"/>
        </w:rPr>
      </w:pPr>
      <w:r>
        <w:rPr>
          <w:sz w:val="16"/>
          <w:szCs w:val="16"/>
        </w:rPr>
        <w:t>d) nelle informazioni aggiuntive, nel Luogo specificare “Estero” specificando lo Stato estero;</w:t>
      </w:r>
    </w:p>
    <w:p>
      <w:pPr>
        <w:pStyle w:val="Notaapidipagina"/>
        <w:ind w:left="142" w:hanging="0"/>
        <w:rPr>
          <w:sz w:val="15"/>
          <w:szCs w:val="15"/>
        </w:rPr>
      </w:pPr>
      <w:r>
        <w:rPr>
          <w:sz w:val="16"/>
          <w:szCs w:val="16"/>
        </w:rPr>
        <w:t>e) in Documentazione - Allegato: inserire l’eventuale documentazione del titolo di studio estero o della qualifica professionale estera.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anchor behindDoc="1" distT="0" distB="0" distL="114300" distR="114300" simplePos="0" locked="0" layoutInCell="0" allowOverlap="1" relativeHeight="13">
          <wp:simplePos x="0" y="0"/>
          <wp:positionH relativeFrom="column">
            <wp:posOffset>636270</wp:posOffset>
          </wp:positionH>
          <wp:positionV relativeFrom="paragraph">
            <wp:posOffset>403860</wp:posOffset>
          </wp:positionV>
          <wp:extent cx="1553210" cy="476885"/>
          <wp:effectExtent l="0" t="0" r="0" b="0"/>
          <wp:wrapSquare wrapText="bothSides"/>
          <wp:docPr id="1" name="Immagine 12204006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220400643" descr=""/>
                  <pic:cNvPicPr>
                    <a:picLocks noChangeAspect="1" noChangeArrowheads="1"/>
                  </pic:cNvPicPr>
                </pic:nvPicPr>
                <pic:blipFill>
                  <a:blip r:embed="rId1"/>
                  <a:stretch>
                    <a:fillRect/>
                  </a:stretch>
                </pic:blipFill>
                <pic:spPr bwMode="auto">
                  <a:xfrm>
                    <a:off x="0" y="0"/>
                    <a:ext cx="1553210" cy="476885"/>
                  </a:xfrm>
                  <a:prstGeom prst="rect">
                    <a:avLst/>
                  </a:prstGeom>
                </pic:spPr>
              </pic:pic>
            </a:graphicData>
          </a:graphic>
        </wp:anchor>
      </w:drawing>
      <w:drawing>
        <wp:anchor behindDoc="1" distT="0" distB="0" distL="114300" distR="114300" simplePos="0" locked="0" layoutInCell="0" allowOverlap="1" relativeHeight="19">
          <wp:simplePos x="0" y="0"/>
          <wp:positionH relativeFrom="column">
            <wp:posOffset>4438650</wp:posOffset>
          </wp:positionH>
          <wp:positionV relativeFrom="paragraph">
            <wp:posOffset>236220</wp:posOffset>
          </wp:positionV>
          <wp:extent cx="915035" cy="743585"/>
          <wp:effectExtent l="0" t="0" r="0" b="0"/>
          <wp:wrapSquare wrapText="bothSides"/>
          <wp:docPr id="2" name="Immagine 1020507723" descr="Immagine che contiene logo, simbol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020507723" descr="Immagine che contiene logo, simbolo, Carattere, Elementi grafici&#10;&#10;Descrizione generata automaticamente"/>
                  <pic:cNvPicPr>
                    <a:picLocks noChangeAspect="1" noChangeArrowheads="1"/>
                  </pic:cNvPicPr>
                </pic:nvPicPr>
                <pic:blipFill>
                  <a:blip r:embed="rId2"/>
                  <a:stretch>
                    <a:fillRect/>
                  </a:stretch>
                </pic:blipFill>
                <pic:spPr bwMode="auto">
                  <a:xfrm>
                    <a:off x="0" y="0"/>
                    <a:ext cx="915035" cy="74358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bullet"/>
      <w:lvlText w:val="-"/>
      <w:lvlJc w:val="left"/>
      <w:pPr>
        <w:tabs>
          <w:tab w:val="num" w:pos="0"/>
        </w:tabs>
        <w:ind w:left="720" w:hanging="360"/>
      </w:pPr>
      <w:rPr>
        <w:rFonts w:ascii="Calibri" w:hAnsi="Calibri" w:cs="Calibri"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bullet"/>
      <w:lvlText w:val=""/>
      <w:lvlJc w:val="left"/>
      <w:pPr>
        <w:tabs>
          <w:tab w:val="num" w:pos="0"/>
        </w:tabs>
        <w:ind w:left="2340" w:hanging="36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340" w:hanging="36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2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it-IT" w:eastAsia="it-IT"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79f8"/>
    <w:pPr>
      <w:widowControl/>
      <w:suppressAutoHyphens w:val="true"/>
      <w:bidi w:val="0"/>
      <w:spacing w:lineRule="auto" w:line="276" w:before="0" w:after="200"/>
      <w:jc w:val="left"/>
    </w:pPr>
    <w:rPr>
      <w:rFonts w:ascii="Calibri" w:hAnsi="Calibri" w:eastAsia="Calibri" w:cs="Calibr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Heading1Char" w:customStyle="1">
    <w:name w:val="Heading 1 Char"/>
    <w:link w:val="Heading11"/>
    <w:uiPriority w:val="99"/>
    <w:qFormat/>
    <w:locked/>
    <w:rsid w:val="00081b43"/>
    <w:rPr>
      <w:rFonts w:ascii="Arial" w:hAnsi="Arial" w:cs="Arial"/>
      <w:b/>
      <w:bCs/>
      <w:sz w:val="32"/>
      <w:szCs w:val="32"/>
    </w:rPr>
  </w:style>
  <w:style w:type="character" w:styleId="CollegamentoInternet" w:customStyle="1">
    <w:name w:val="Collegamento Internet"/>
    <w:basedOn w:val="DefaultParagraphFont"/>
    <w:uiPriority w:val="99"/>
    <w:unhideWhenUsed/>
    <w:rsid w:val="0079116b"/>
    <w:rPr>
      <w:color w:val="0000FF" w:themeColor="hyperlink"/>
      <w:u w:val="single"/>
    </w:rPr>
  </w:style>
  <w:style w:type="character" w:styleId="TitoloCarattere" w:customStyle="1">
    <w:name w:val="Titolo Carattere"/>
    <w:link w:val="Titolo"/>
    <w:uiPriority w:val="99"/>
    <w:qFormat/>
    <w:locked/>
    <w:rsid w:val="00081b43"/>
    <w:rPr>
      <w:rFonts w:ascii="Cambria" w:hAnsi="Cambria" w:cs="Cambria"/>
      <w:b/>
      <w:bCs/>
      <w:kern w:val="2"/>
      <w:sz w:val="32"/>
      <w:szCs w:val="32"/>
      <w:lang w:eastAsia="en-US"/>
    </w:rPr>
  </w:style>
  <w:style w:type="character" w:styleId="BodyTextChar" w:customStyle="1">
    <w:name w:val="Body Text Char"/>
    <w:uiPriority w:val="99"/>
    <w:semiHidden/>
    <w:qFormat/>
    <w:locked/>
    <w:rsid w:val="00081b43"/>
    <w:rPr>
      <w:lang w:eastAsia="en-US"/>
    </w:rPr>
  </w:style>
  <w:style w:type="character" w:styleId="BalloonTextChar" w:customStyle="1">
    <w:name w:val="Balloon Text Char"/>
    <w:uiPriority w:val="99"/>
    <w:semiHidden/>
    <w:qFormat/>
    <w:locked/>
    <w:rsid w:val="00081b43"/>
    <w:rPr>
      <w:rFonts w:ascii="Times New Roman" w:hAnsi="Times New Roman" w:cs="Times New Roman"/>
      <w:sz w:val="2"/>
      <w:szCs w:val="2"/>
      <w:lang w:eastAsia="en-US"/>
    </w:rPr>
  </w:style>
  <w:style w:type="character" w:styleId="TitleChar1" w:customStyle="1">
    <w:name w:val="Title Char1"/>
    <w:uiPriority w:val="99"/>
    <w:qFormat/>
    <w:locked/>
    <w:rsid w:val="00801ad8"/>
    <w:rPr>
      <w:rFonts w:ascii="Cambria" w:hAnsi="Cambria" w:cs="Cambria"/>
      <w:b/>
      <w:bCs/>
      <w:kern w:val="2"/>
      <w:sz w:val="32"/>
      <w:szCs w:val="32"/>
      <w:lang w:eastAsia="en-US"/>
    </w:rPr>
  </w:style>
  <w:style w:type="character" w:styleId="CorpotestoCarattere" w:customStyle="1">
    <w:name w:val="Corpo testo Carattere"/>
    <w:link w:val="Corpotesto"/>
    <w:uiPriority w:val="99"/>
    <w:semiHidden/>
    <w:qFormat/>
    <w:locked/>
    <w:rsid w:val="00801ad8"/>
    <w:rPr>
      <w:lang w:eastAsia="en-US"/>
    </w:rPr>
  </w:style>
  <w:style w:type="character" w:styleId="TestofumettoCarattere" w:customStyle="1">
    <w:name w:val="Testo fumetto Carattere"/>
    <w:link w:val="Testofumetto"/>
    <w:uiPriority w:val="99"/>
    <w:semiHidden/>
    <w:qFormat/>
    <w:locked/>
    <w:rsid w:val="00801ad8"/>
    <w:rPr>
      <w:rFonts w:ascii="Times New Roman" w:hAnsi="Times New Roman" w:cs="Times New Roman"/>
      <w:sz w:val="2"/>
      <w:szCs w:val="2"/>
      <w:lang w:eastAsia="en-US"/>
    </w:rPr>
  </w:style>
  <w:style w:type="character" w:styleId="Markupc1whd47" w:customStyle="1">
    <w:name w:val="markupc1whd47"/>
    <w:basedOn w:val="DefaultParagraphFont"/>
    <w:uiPriority w:val="99"/>
    <w:qFormat/>
    <w:rsid w:val="00d87615"/>
    <w:rPr/>
  </w:style>
  <w:style w:type="character" w:styleId="Enfasi" w:customStyle="1">
    <w:name w:val="Enfasi"/>
    <w:uiPriority w:val="99"/>
    <w:qFormat/>
    <w:locked/>
    <w:rsid w:val="00d87615"/>
    <w:rPr>
      <w:i/>
      <w:iCs/>
    </w:rPr>
  </w:style>
  <w:style w:type="character" w:styleId="PidipaginaCarattere" w:customStyle="1">
    <w:name w:val="Piè di pagina Carattere"/>
    <w:link w:val="Pidipagina"/>
    <w:uiPriority w:val="99"/>
    <w:semiHidden/>
    <w:qFormat/>
    <w:locked/>
    <w:rPr>
      <w:lang w:eastAsia="en-US"/>
    </w:rPr>
  </w:style>
  <w:style w:type="character" w:styleId="Pagenumber">
    <w:name w:val="page number"/>
    <w:basedOn w:val="DefaultParagraphFont"/>
    <w:uiPriority w:val="99"/>
    <w:qFormat/>
    <w:rsid w:val="004c0fc7"/>
    <w:rPr/>
  </w:style>
  <w:style w:type="character" w:styleId="IntestazioneCarattere" w:customStyle="1">
    <w:name w:val="Intestazione Carattere"/>
    <w:uiPriority w:val="99"/>
    <w:semiHidden/>
    <w:qFormat/>
    <w:rsid w:val="00634d1c"/>
    <w:rPr>
      <w:sz w:val="22"/>
      <w:szCs w:val="22"/>
      <w:lang w:eastAsia="en-US"/>
    </w:rPr>
  </w:style>
  <w:style w:type="character" w:styleId="IntestazioneCarattere1" w:customStyle="1">
    <w:name w:val="Intestazione Carattere1"/>
    <w:link w:val="Intestazione"/>
    <w:uiPriority w:val="99"/>
    <w:qFormat/>
    <w:rsid w:val="00634d1c"/>
    <w:rPr>
      <w:rFonts w:ascii="Times New Roman" w:hAnsi="Times New Roman" w:eastAsia="Times New Roman" w:cs="Times New Roman"/>
      <w:kern w:val="2"/>
      <w:sz w:val="24"/>
      <w:szCs w:val="24"/>
    </w:rPr>
  </w:style>
  <w:style w:type="character" w:styleId="Annotationreference">
    <w:name w:val="annotation reference"/>
    <w:basedOn w:val="DefaultParagraphFont"/>
    <w:uiPriority w:val="99"/>
    <w:semiHidden/>
    <w:unhideWhenUsed/>
    <w:qFormat/>
    <w:rsid w:val="00832bd6"/>
    <w:rPr>
      <w:sz w:val="16"/>
      <w:szCs w:val="16"/>
    </w:rPr>
  </w:style>
  <w:style w:type="character" w:styleId="TestocommentoCarattere" w:customStyle="1">
    <w:name w:val="Testo commento Carattere"/>
    <w:basedOn w:val="DefaultParagraphFont"/>
    <w:link w:val="Testocommento"/>
    <w:uiPriority w:val="99"/>
    <w:qFormat/>
    <w:rsid w:val="00832bd6"/>
    <w:rPr>
      <w:lang w:eastAsia="en-US"/>
    </w:rPr>
  </w:style>
  <w:style w:type="character" w:styleId="SoggettocommentoCarattere" w:customStyle="1">
    <w:name w:val="Soggetto commento Carattere"/>
    <w:basedOn w:val="TestocommentoCarattere"/>
    <w:link w:val="Soggettocommento"/>
    <w:uiPriority w:val="99"/>
    <w:semiHidden/>
    <w:qFormat/>
    <w:rsid w:val="00832bd6"/>
    <w:rPr>
      <w:b/>
      <w:bCs/>
      <w:lang w:eastAsia="en-US"/>
    </w:rPr>
  </w:style>
  <w:style w:type="character" w:styleId="UnresolvedMention">
    <w:name w:val="Unresolved Mention"/>
    <w:basedOn w:val="DefaultParagraphFont"/>
    <w:uiPriority w:val="99"/>
    <w:semiHidden/>
    <w:unhideWhenUsed/>
    <w:qFormat/>
    <w:rsid w:val="0079116b"/>
    <w:rPr>
      <w:color w:val="605E5C"/>
      <w:shd w:fill="E1DFDD" w:val="clear"/>
    </w:rPr>
  </w:style>
  <w:style w:type="character" w:styleId="TestonotaapidipaginaCarattere" w:customStyle="1">
    <w:name w:val="Testo nota a piè di pagina Carattere"/>
    <w:basedOn w:val="DefaultParagraphFont"/>
    <w:link w:val="Testonotaapidipagina"/>
    <w:uiPriority w:val="99"/>
    <w:semiHidden/>
    <w:qFormat/>
    <w:rsid w:val="00d830d0"/>
    <w:rPr>
      <w:lang w:eastAsia="en-US"/>
    </w:rPr>
  </w:style>
  <w:style w:type="character" w:styleId="Richiamoallanotaapidipagina" w:customStyle="1">
    <w:name w:val="Richiamo alla nota a piè di pagina"/>
    <w:rPr>
      <w:vertAlign w:val="superscript"/>
    </w:rPr>
  </w:style>
  <w:style w:type="character" w:styleId="FootnoteCharacters" w:customStyle="1">
    <w:name w:val="Footnote Characters"/>
    <w:basedOn w:val="DefaultParagraphFont"/>
    <w:uiPriority w:val="99"/>
    <w:semiHidden/>
    <w:unhideWhenUsed/>
    <w:qFormat/>
    <w:rsid w:val="00404da6"/>
    <w:rPr>
      <w:vertAlign w:val="superscript"/>
    </w:rPr>
  </w:style>
  <w:style w:type="character" w:styleId="Caratterinotaapidipagina" w:customStyle="1">
    <w:name w:val="Caratteri nota a piè di pagina"/>
    <w:qFormat/>
    <w:rPr/>
  </w:style>
  <w:style w:type="character" w:styleId="Richiamoallanotadichiusura" w:customStyle="1">
    <w:name w:val="Richiamo alla nota di chiusura"/>
    <w:rPr>
      <w:vertAlign w:val="superscript"/>
    </w:rPr>
  </w:style>
  <w:style w:type="character" w:styleId="Caratterinotadichiusura" w:customStyle="1">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CorpotestoCarattere"/>
    <w:uiPriority w:val="99"/>
    <w:rsid w:val="00081b43"/>
    <w:pPr>
      <w:spacing w:lineRule="auto" w:line="288" w:before="0" w:after="140"/>
    </w:pPr>
    <w:rPr>
      <w:sz w:val="20"/>
      <w:szCs w:val="20"/>
    </w:rPr>
  </w:style>
  <w:style w:type="paragraph" w:styleId="Elenco">
    <w:name w:val="List"/>
    <w:basedOn w:val="Corpodeltesto"/>
    <w:uiPriority w:val="99"/>
    <w:rsid w:val="00081b43"/>
    <w:pPr/>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uiPriority w:val="99"/>
    <w:qFormat/>
    <w:rsid w:val="00081b43"/>
    <w:pPr>
      <w:suppressLineNumbers/>
    </w:pPr>
    <w:rPr/>
  </w:style>
  <w:style w:type="paragraph" w:styleId="Titoloprincipale">
    <w:name w:val="Title"/>
    <w:basedOn w:val="Normal"/>
    <w:next w:val="Corpodeltesto"/>
    <w:link w:val="TitoloCarattere"/>
    <w:uiPriority w:val="99"/>
    <w:qFormat/>
    <w:rsid w:val="00081b43"/>
    <w:pPr>
      <w:keepNext w:val="true"/>
      <w:spacing w:before="240" w:after="120"/>
    </w:pPr>
    <w:rPr>
      <w:rFonts w:ascii="Liberation Sans" w:hAnsi="Liberation Sans" w:cs="Liberation Sans"/>
      <w:sz w:val="28"/>
      <w:szCs w:val="28"/>
    </w:rPr>
  </w:style>
  <w:style w:type="paragraph" w:styleId="Caption">
    <w:name w:val="caption"/>
    <w:basedOn w:val="Normal"/>
    <w:uiPriority w:val="99"/>
    <w:qFormat/>
    <w:rsid w:val="00081b43"/>
    <w:pPr>
      <w:suppressLineNumbers/>
      <w:spacing w:before="120" w:after="120"/>
    </w:pPr>
    <w:rPr>
      <w:i/>
      <w:iCs/>
      <w:sz w:val="24"/>
      <w:szCs w:val="24"/>
    </w:rPr>
  </w:style>
  <w:style w:type="paragraph" w:styleId="Heading11" w:customStyle="1">
    <w:name w:val="Heading 11"/>
    <w:basedOn w:val="Normal"/>
    <w:link w:val="Heading1Char"/>
    <w:uiPriority w:val="99"/>
    <w:qFormat/>
    <w:rsid w:val="00081b43"/>
    <w:pPr>
      <w:keepNext w:val="true"/>
      <w:spacing w:lineRule="auto" w:line="240" w:before="0" w:after="0"/>
      <w:jc w:val="center"/>
      <w:outlineLvl w:val="0"/>
    </w:pPr>
    <w:rPr>
      <w:rFonts w:ascii="Arial" w:hAnsi="Arial" w:cs="Arial"/>
      <w:b/>
      <w:bCs/>
      <w:sz w:val="32"/>
      <w:szCs w:val="32"/>
    </w:rPr>
  </w:style>
  <w:style w:type="paragraph" w:styleId="Caption1" w:customStyle="1">
    <w:name w:val="Caption1"/>
    <w:basedOn w:val="Normal"/>
    <w:uiPriority w:val="99"/>
    <w:qFormat/>
    <w:rsid w:val="004557d1"/>
    <w:pPr>
      <w:suppressLineNumbers/>
      <w:spacing w:before="120" w:after="120"/>
    </w:pPr>
    <w:rPr>
      <w:i/>
      <w:iCs/>
      <w:sz w:val="24"/>
      <w:szCs w:val="24"/>
    </w:rPr>
  </w:style>
  <w:style w:type="paragraph" w:styleId="ListParagraph">
    <w:name w:val="List Paragraph"/>
    <w:basedOn w:val="Normal"/>
    <w:uiPriority w:val="34"/>
    <w:qFormat/>
    <w:rsid w:val="00081b43"/>
    <w:pPr>
      <w:ind w:left="720" w:hanging="0"/>
    </w:pPr>
    <w:rPr/>
  </w:style>
  <w:style w:type="paragraph" w:styleId="BalloonText">
    <w:name w:val="Balloon Text"/>
    <w:basedOn w:val="Normal"/>
    <w:link w:val="TestofumettoCarattere"/>
    <w:uiPriority w:val="99"/>
    <w:semiHidden/>
    <w:qFormat/>
    <w:rsid w:val="00081b43"/>
    <w:pPr/>
    <w:rPr>
      <w:sz w:val="2"/>
      <w:szCs w:val="2"/>
    </w:rPr>
  </w:style>
  <w:style w:type="paragraph" w:styleId="Xxxmsonormal" w:customStyle="1">
    <w:name w:val="x_x_x_msonormal"/>
    <w:basedOn w:val="Normal"/>
    <w:uiPriority w:val="99"/>
    <w:qFormat/>
    <w:rsid w:val="00d87615"/>
    <w:pPr>
      <w:spacing w:lineRule="auto" w:line="240" w:beforeAutospacing="1" w:afterAutospacing="1"/>
    </w:pPr>
    <w:rPr>
      <w:rFonts w:ascii="Times New Roman" w:hAnsi="Times New Roman" w:eastAsia="Times New Roman" w:cs="Times New Roman"/>
      <w:sz w:val="24"/>
      <w:szCs w:val="24"/>
      <w:lang w:eastAsia="it-IT"/>
    </w:rPr>
  </w:style>
  <w:style w:type="paragraph" w:styleId="Intestazioneepidipagina" w:customStyle="1">
    <w:name w:val="Intestazione e piè di pagina"/>
    <w:basedOn w:val="Normal"/>
    <w:qFormat/>
    <w:pPr/>
    <w:rPr/>
  </w:style>
  <w:style w:type="paragraph" w:styleId="Pidipagina">
    <w:name w:val="Footer"/>
    <w:basedOn w:val="Normal"/>
    <w:link w:val="PidipaginaCarattere"/>
    <w:uiPriority w:val="99"/>
    <w:rsid w:val="004c0fc7"/>
    <w:pPr>
      <w:tabs>
        <w:tab w:val="clear" w:pos="708"/>
        <w:tab w:val="center" w:pos="4819" w:leader="none"/>
        <w:tab w:val="right" w:pos="9638" w:leader="none"/>
      </w:tabs>
    </w:pPr>
    <w:rPr/>
  </w:style>
  <w:style w:type="paragraph" w:styleId="Intestazione">
    <w:name w:val="Header"/>
    <w:basedOn w:val="Normal"/>
    <w:link w:val="IntestazioneCarattere1"/>
    <w:uiPriority w:val="99"/>
    <w:rsid w:val="00634d1c"/>
    <w:pPr>
      <w:tabs>
        <w:tab w:val="clear" w:pos="708"/>
        <w:tab w:val="center" w:pos="4819" w:leader="none"/>
        <w:tab w:val="right" w:pos="9638" w:leader="none"/>
      </w:tabs>
      <w:spacing w:lineRule="auto" w:line="240" w:before="0" w:after="0"/>
    </w:pPr>
    <w:rPr>
      <w:rFonts w:ascii="Times New Roman" w:hAnsi="Times New Roman" w:eastAsia="Times New Roman" w:cs="Times New Roman"/>
      <w:kern w:val="2"/>
      <w:sz w:val="24"/>
      <w:szCs w:val="24"/>
      <w:lang w:eastAsia="it-IT"/>
    </w:rPr>
  </w:style>
  <w:style w:type="paragraph" w:styleId="Contenutocornice" w:customStyle="1">
    <w:name w:val="Contenuto cornice"/>
    <w:basedOn w:val="Normal"/>
    <w:qFormat/>
    <w:pPr/>
    <w:rPr/>
  </w:style>
  <w:style w:type="paragraph" w:styleId="Revision">
    <w:name w:val="Revision"/>
    <w:uiPriority w:val="99"/>
    <w:semiHidden/>
    <w:qFormat/>
    <w:rsid w:val="00f10433"/>
    <w:pPr>
      <w:widowControl/>
      <w:suppressAutoHyphens w:val="true"/>
      <w:bidi w:val="0"/>
      <w:spacing w:before="0" w:after="0"/>
      <w:jc w:val="left"/>
    </w:pPr>
    <w:rPr>
      <w:rFonts w:ascii="Calibri" w:hAnsi="Calibri" w:eastAsia="Calibri" w:cs="Calibri"/>
      <w:color w:val="auto"/>
      <w:kern w:val="0"/>
      <w:sz w:val="22"/>
      <w:szCs w:val="22"/>
      <w:lang w:val="it-IT" w:eastAsia="en-US" w:bidi="ar-SA"/>
    </w:rPr>
  </w:style>
  <w:style w:type="paragraph" w:styleId="Annotationtext">
    <w:name w:val="annotation text"/>
    <w:basedOn w:val="Normal"/>
    <w:link w:val="TestocommentoCarattere"/>
    <w:uiPriority w:val="99"/>
    <w:unhideWhenUsed/>
    <w:qFormat/>
    <w:rsid w:val="00832bd6"/>
    <w:pPr>
      <w:spacing w:lineRule="auto" w:line="240"/>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832bd6"/>
    <w:pPr/>
    <w:rPr>
      <w:b/>
      <w:bCs/>
    </w:rPr>
  </w:style>
  <w:style w:type="paragraph" w:styleId="Notaapidipagina">
    <w:name w:val="Footnote Text"/>
    <w:basedOn w:val="Normal"/>
    <w:link w:val="TestonotaapidipaginaCarattere"/>
    <w:uiPriority w:val="99"/>
    <w:semiHidden/>
    <w:unhideWhenUsed/>
    <w:rsid w:val="00d830d0"/>
    <w:pPr>
      <w:spacing w:lineRule="auto" w:line="240" w:before="0" w:after="0"/>
    </w:pPr>
    <w:rPr>
      <w:sz w:val="20"/>
      <w:szCs w:val="20"/>
    </w:rPr>
  </w:style>
  <w:style w:type="numbering" w:styleId="NoList" w:default="1">
    <w:name w:val="No List"/>
    <w:uiPriority w:val="99"/>
    <w:semiHidden/>
    <w:unhideWhenUsed/>
    <w:qFormat/>
  </w:style>
  <w:style w:type="numbering" w:styleId="Elencocorrente1" w:customStyle="1">
    <w:name w:val="Elenco corrente1"/>
    <w:uiPriority w:val="99"/>
    <w:qFormat/>
    <w:rsid w:val="00e34b9a"/>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0D3B402C3758E4F978B6A98081EC058" ma:contentTypeVersion="13" ma:contentTypeDescription="Creare un nuovo documento." ma:contentTypeScope="" ma:versionID="930c820516499de99cc1e3ea3201845a">
  <xsd:schema xmlns:xsd="http://www.w3.org/2001/XMLSchema" xmlns:xs="http://www.w3.org/2001/XMLSchema" xmlns:p="http://schemas.microsoft.com/office/2006/metadata/properties" xmlns:ns3="168623a9-ecbb-4bac-a0ff-63e9c9c878f1" xmlns:ns4="827da5c4-19e2-41b2-8a5e-15e84c514573" targetNamespace="http://schemas.microsoft.com/office/2006/metadata/properties" ma:root="true" ma:fieldsID="9a95034455f301f4475b71a10995faf2" ns3:_="" ns4:_="">
    <xsd:import namespace="168623a9-ecbb-4bac-a0ff-63e9c9c878f1"/>
    <xsd:import namespace="827da5c4-19e2-41b2-8a5e-15e84c5145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23a9-ecbb-4bac-a0ff-63e9c9c878f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7da5c4-19e2-41b2-8a5e-15e84c514573"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9AC69-8614-472D-8438-1E1C76220F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2A8283-3E33-419E-8729-2041C09FB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23a9-ecbb-4bac-a0ff-63e9c9c878f1"/>
    <ds:schemaRef ds:uri="827da5c4-19e2-41b2-8a5e-15e84c514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B5C31B-9F08-4331-8459-04D80340E124}">
  <ds:schemaRefs>
    <ds:schemaRef ds:uri="http://schemas.microsoft.com/sharepoint/v3/contenttype/forms"/>
  </ds:schemaRefs>
</ds:datastoreItem>
</file>

<file path=customXml/itemProps4.xml><?xml version="1.0" encoding="utf-8"?>
<ds:datastoreItem xmlns:ds="http://schemas.openxmlformats.org/officeDocument/2006/customXml" ds:itemID="{55BBAC7A-F76A-4793-AEF4-380048E4C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Application>LibreOffice/7.0.4.2$Windows_X86_64 LibreOffice_project/dcf040e67528d9187c66b2379df5ea4407429775</Application>
  <AppVersion>15.0000</AppVersion>
  <Pages>6</Pages>
  <Words>1953</Words>
  <Characters>11507</Characters>
  <CharactersWithSpaces>13489</CharactersWithSpaces>
  <Paragraphs>127</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2024-04-03T09:49:00Z</dcterms:created>
  <dc:creator>Claudia</dc:creator>
  <dc:description/>
  <dc:language>it-IT</dc:language>
  <cp:lastModifiedBy/>
  <cp:lastPrinted>2024-04-08T09:45:07Z</cp:lastPrinted>
  <dcterms:modified xsi:type="dcterms:W3CDTF">2024-04-10T08:56:28Z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0x01010080D3B402C3758E4F978B6A98081EC058</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