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</w:pPr>
      <w:r>
        <w:rPr/>
        <w:t>GRANDI</w:t>
      </w:r>
      <w:r>
        <w:rPr>
          <w:spacing w:val="-6"/>
        </w:rPr>
        <w:t> </w:t>
      </w:r>
      <w:r>
        <w:rPr/>
        <w:t>EVENTI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DICHIARAZIONE</w:t>
      </w:r>
      <w:r>
        <w:rPr>
          <w:spacing w:val="-7"/>
        </w:rPr>
        <w:t> </w:t>
      </w:r>
      <w:r>
        <w:rPr/>
        <w:t>RENDICONTO</w:t>
      </w:r>
      <w:r>
        <w:rPr>
          <w:spacing w:val="-7"/>
        </w:rPr>
        <w:t> </w:t>
      </w:r>
      <w:r>
        <w:rPr/>
        <w:t>CONTRIBUTI</w:t>
      </w:r>
      <w:r>
        <w:rPr>
          <w:spacing w:val="-8"/>
        </w:rPr>
        <w:t> </w:t>
      </w:r>
      <w:r>
        <w:rPr/>
        <w:t>ENTI</w:t>
      </w:r>
      <w:r>
        <w:rPr>
          <w:spacing w:val="-5"/>
        </w:rPr>
        <w:t> </w:t>
      </w:r>
      <w:r>
        <w:rPr/>
        <w:t>PRIVATI</w:t>
      </w:r>
    </w:p>
    <w:p>
      <w:pPr>
        <w:pStyle w:val="BodyText"/>
        <w:spacing w:before="9"/>
        <w:ind w:left="0"/>
        <w:rPr>
          <w:rFonts w:ascii="Arial"/>
          <w:b/>
          <w:sz w:val="19"/>
        </w:rPr>
      </w:pPr>
    </w:p>
    <w:p>
      <w:pPr>
        <w:pStyle w:val="BodyText"/>
      </w:pPr>
      <w:r>
        <w:rPr/>
        <w:t>Scaricabile</w:t>
      </w:r>
      <w:r>
        <w:rPr>
          <w:spacing w:val="2"/>
        </w:rPr>
        <w:t> </w:t>
      </w:r>
      <w:r>
        <w:rPr/>
        <w:t>al</w:t>
      </w:r>
      <w:r>
        <w:rPr>
          <w:spacing w:val="2"/>
        </w:rPr>
        <w:t> </w:t>
      </w:r>
      <w:r>
        <w:rPr/>
        <w:t>seguente</w:t>
      </w:r>
      <w:r>
        <w:rPr>
          <w:spacing w:val="3"/>
        </w:rPr>
        <w:t> </w:t>
      </w:r>
      <w:r>
        <w:rPr/>
        <w:t>link:</w:t>
      </w:r>
    </w:p>
    <w:p>
      <w:pPr>
        <w:pStyle w:val="BodyText"/>
        <w:spacing w:before="5"/>
        <w:ind w:left="0"/>
        <w:rPr>
          <w:sz w:val="19"/>
        </w:rPr>
      </w:pPr>
    </w:p>
    <w:p>
      <w:pPr>
        <w:pStyle w:val="BodyText"/>
        <w:spacing w:line="230" w:lineRule="auto" w:before="1"/>
        <w:ind w:right="985"/>
      </w:pPr>
      <w:r>
        <w:rPr>
          <w:w w:val="95"/>
        </w:rPr>
        <w:t>https://</w:t>
      </w:r>
      <w:hyperlink r:id="rId5">
        <w:r>
          <w:rPr>
            <w:w w:val="95"/>
          </w:rPr>
          <w:t>www.regione.piemonte.it/web/amministrazione/regione-utile/patrocini/contributi-per-</w:t>
        </w:r>
      </w:hyperlink>
      <w:r>
        <w:rPr>
          <w:spacing w:val="1"/>
          <w:w w:val="95"/>
        </w:rPr>
        <w:t> </w:t>
      </w:r>
      <w:r>
        <w:rPr/>
        <w:t>convegni-eventi-manifestazioni-concessi-ad-enti-associazioni</w:t>
      </w:r>
    </w:p>
    <w:p>
      <w:pPr>
        <w:pStyle w:val="BodyText"/>
        <w:spacing w:before="10"/>
        <w:ind w:left="0"/>
        <w:rPr>
          <w:sz w:val="24"/>
        </w:rPr>
      </w:pPr>
    </w:p>
    <w:p>
      <w:pPr>
        <w:pStyle w:val="BodyText"/>
      </w:pPr>
      <w:r>
        <w:rPr/>
        <w:t>Da</w:t>
      </w:r>
      <w:r>
        <w:rPr>
          <w:spacing w:val="-14"/>
        </w:rPr>
        <w:t> </w:t>
      </w:r>
      <w:r>
        <w:rPr/>
        <w:t>inviare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formato</w:t>
      </w:r>
      <w:r>
        <w:rPr>
          <w:spacing w:val="-11"/>
        </w:rPr>
        <w:t> </w:t>
      </w:r>
      <w:r>
        <w:rPr/>
        <w:t>pdf</w:t>
      </w:r>
      <w:r>
        <w:rPr>
          <w:spacing w:val="-12"/>
        </w:rPr>
        <w:t> </w:t>
      </w:r>
      <w:r>
        <w:rPr/>
        <w:t>a:</w:t>
      </w:r>
    </w:p>
    <w:p>
      <w:pPr>
        <w:spacing w:before="2"/>
        <w:ind w:left="115" w:right="0" w:firstLine="0"/>
        <w:jc w:val="left"/>
        <w:rPr>
          <w:rFonts w:ascii="Arial"/>
          <w:b/>
          <w:sz w:val="22"/>
        </w:rPr>
      </w:pPr>
      <w:hyperlink r:id="rId6">
        <w:r>
          <w:rPr>
            <w:rFonts w:ascii="Arial"/>
            <w:b/>
            <w:color w:val="0000FF"/>
            <w:sz w:val="22"/>
            <w:u w:val="single" w:color="0000FF"/>
          </w:rPr>
          <w:t>relazioniesterne@cert.regione.piemonte.it</w:t>
        </w:r>
      </w:hyperlink>
    </w:p>
    <w:p>
      <w:pPr>
        <w:pStyle w:val="BodyText"/>
        <w:spacing w:before="11"/>
        <w:ind w:left="0"/>
        <w:rPr>
          <w:rFonts w:ascii="Arial"/>
          <w:b/>
          <w:sz w:val="13"/>
        </w:rPr>
      </w:pPr>
    </w:p>
    <w:p>
      <w:pPr>
        <w:pStyle w:val="BodyText"/>
        <w:spacing w:before="80"/>
      </w:pPr>
      <w:r>
        <w:rPr>
          <w:spacing w:val="-1"/>
          <w:w w:val="110"/>
        </w:rPr>
        <w:t>CARTA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INTESTATA</w:t>
      </w:r>
      <w:r>
        <w:rPr>
          <w:spacing w:val="-18"/>
          <w:w w:val="110"/>
        </w:rPr>
        <w:t> </w:t>
      </w:r>
      <w:r>
        <w:rPr>
          <w:w w:val="110"/>
        </w:rPr>
        <w:t>DELL’ASSOCIAZIONE</w:t>
      </w:r>
    </w:p>
    <w:p>
      <w:pPr>
        <w:pStyle w:val="BodyText"/>
        <w:spacing w:before="3"/>
        <w:ind w:left="0"/>
        <w:rPr>
          <w:sz w:val="13"/>
        </w:rPr>
      </w:pPr>
    </w:p>
    <w:p>
      <w:pPr>
        <w:pStyle w:val="BodyText"/>
        <w:spacing w:line="259" w:lineRule="exact" w:before="80"/>
        <w:ind w:left="4713"/>
      </w:pPr>
      <w:r>
        <w:rPr/>
        <w:t>Spettabile</w:t>
      </w:r>
      <w:r>
        <w:rPr>
          <w:spacing w:val="13"/>
        </w:rPr>
        <w:t> </w:t>
      </w:r>
      <w:r>
        <w:rPr/>
        <w:t>Regione</w:t>
      </w:r>
      <w:r>
        <w:rPr>
          <w:spacing w:val="13"/>
        </w:rPr>
        <w:t> </w:t>
      </w:r>
      <w:r>
        <w:rPr/>
        <w:t>Piemonte</w:t>
      </w:r>
    </w:p>
    <w:p>
      <w:pPr>
        <w:pStyle w:val="BodyText"/>
        <w:spacing w:line="252" w:lineRule="exact"/>
        <w:ind w:left="4713"/>
      </w:pPr>
      <w:r>
        <w:rPr>
          <w:spacing w:val="-1"/>
          <w:w w:val="105"/>
        </w:rPr>
        <w:t>Direzione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Coordinamento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Politiche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7"/>
          <w:w w:val="105"/>
        </w:rPr>
        <w:t> </w:t>
      </w:r>
      <w:r>
        <w:rPr>
          <w:w w:val="105"/>
        </w:rPr>
        <w:t>Fondi</w:t>
      </w:r>
      <w:r>
        <w:rPr>
          <w:spacing w:val="-17"/>
          <w:w w:val="105"/>
        </w:rPr>
        <w:t> </w:t>
      </w:r>
      <w:r>
        <w:rPr>
          <w:w w:val="105"/>
        </w:rPr>
        <w:t>Europei</w:t>
      </w:r>
    </w:p>
    <w:p>
      <w:pPr>
        <w:pStyle w:val="BodyText"/>
        <w:spacing w:line="253" w:lineRule="exact"/>
        <w:ind w:left="4713"/>
      </w:pPr>
      <w:r>
        <w:rPr/>
        <w:t>–</w:t>
      </w:r>
      <w:r>
        <w:rPr>
          <w:spacing w:val="-9"/>
        </w:rPr>
        <w:t> </w:t>
      </w:r>
      <w:r>
        <w:rPr/>
        <w:t>Turismo</w:t>
      </w:r>
      <w:r>
        <w:rPr>
          <w:spacing w:val="-7"/>
        </w:rPr>
        <w:t> </w:t>
      </w:r>
      <w:r>
        <w:rPr/>
        <w:t>e</w:t>
      </w:r>
      <w:r>
        <w:rPr>
          <w:spacing w:val="-3"/>
        </w:rPr>
        <w:t> </w:t>
      </w:r>
      <w:r>
        <w:rPr/>
        <w:t>Sport</w:t>
      </w:r>
    </w:p>
    <w:p>
      <w:pPr>
        <w:pStyle w:val="BodyText"/>
        <w:spacing w:line="228" w:lineRule="auto" w:before="6"/>
        <w:ind w:left="4716" w:right="121"/>
      </w:pPr>
      <w:r>
        <w:rPr>
          <w:w w:val="105"/>
        </w:rPr>
        <w:t>Settore</w:t>
      </w:r>
      <w:r>
        <w:rPr>
          <w:spacing w:val="6"/>
          <w:w w:val="105"/>
        </w:rPr>
        <w:t> </w:t>
      </w:r>
      <w:r>
        <w:rPr>
          <w:w w:val="105"/>
        </w:rPr>
        <w:t>Comunicazione,</w:t>
      </w:r>
      <w:r>
        <w:rPr>
          <w:spacing w:val="5"/>
          <w:w w:val="105"/>
        </w:rPr>
        <w:t> </w:t>
      </w:r>
      <w:r>
        <w:rPr>
          <w:w w:val="105"/>
        </w:rPr>
        <w:t>Ufficio</w:t>
      </w:r>
      <w:r>
        <w:rPr>
          <w:spacing w:val="6"/>
          <w:w w:val="105"/>
        </w:rPr>
        <w:t> </w:t>
      </w:r>
      <w:r>
        <w:rPr>
          <w:w w:val="105"/>
        </w:rPr>
        <w:t>Stampa,</w:t>
      </w:r>
      <w:r>
        <w:rPr>
          <w:spacing w:val="6"/>
          <w:w w:val="105"/>
        </w:rPr>
        <w:t> </w:t>
      </w:r>
      <w:r>
        <w:rPr>
          <w:w w:val="105"/>
        </w:rPr>
        <w:t>Relazioni</w:t>
      </w:r>
      <w:r>
        <w:rPr>
          <w:spacing w:val="-69"/>
          <w:w w:val="105"/>
        </w:rPr>
        <w:t> </w:t>
      </w:r>
      <w:r>
        <w:rPr>
          <w:w w:val="105"/>
        </w:rPr>
        <w:t>Esterne</w:t>
      </w:r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spacing w:val="-13"/>
          <w:w w:val="105"/>
        </w:rPr>
        <w:t> </w:t>
      </w:r>
      <w:r>
        <w:rPr>
          <w:w w:val="105"/>
        </w:rPr>
        <w:t>URP</w:t>
      </w:r>
    </w:p>
    <w:p>
      <w:pPr>
        <w:pStyle w:val="BodyText"/>
        <w:spacing w:line="228" w:lineRule="auto" w:before="2"/>
        <w:ind w:left="4716" w:right="3198" w:firstLine="2"/>
      </w:pPr>
      <w:r>
        <w:rPr>
          <w:w w:val="105"/>
        </w:rPr>
        <w:t>Piazza Castello 165</w:t>
      </w:r>
      <w:r>
        <w:rPr>
          <w:spacing w:val="-70"/>
          <w:w w:val="105"/>
        </w:rPr>
        <w:t> </w:t>
      </w:r>
      <w:r>
        <w:rPr>
          <w:w w:val="105"/>
        </w:rPr>
        <w:t>TORINO</w:t>
      </w:r>
    </w:p>
    <w:p>
      <w:pPr>
        <w:pStyle w:val="BodyText"/>
        <w:spacing w:before="5"/>
        <w:ind w:left="0"/>
        <w:rPr>
          <w:sz w:val="30"/>
        </w:rPr>
      </w:pPr>
    </w:p>
    <w:p>
      <w:pPr>
        <w:pStyle w:val="BodyText"/>
        <w:tabs>
          <w:tab w:pos="5703" w:val="left" w:leader="none"/>
        </w:tabs>
        <w:rPr>
          <w:rFonts w:ascii="Times New Roman"/>
        </w:rPr>
      </w:pPr>
      <w:r>
        <w:rPr/>
        <w:t>Rif.</w:t>
      </w:r>
      <w:r>
        <w:rPr>
          <w:spacing w:val="-2"/>
        </w:rPr>
        <w:t> </w:t>
      </w:r>
      <w:r>
        <w:rPr/>
        <w:t>Determinazione</w:t>
      </w:r>
      <w:r>
        <w:rPr>
          <w:spacing w:val="-2"/>
        </w:rPr>
        <w:t> </w:t>
      </w:r>
      <w:r>
        <w:rPr/>
        <w:t>n.</w:t>
      </w:r>
      <w:r>
        <w:rPr>
          <w:rFonts w:ascii="Times New Roman"/>
          <w:spacing w:val="6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1"/>
        <w:ind w:left="0"/>
        <w:rPr>
          <w:rFonts w:ascii="Times New Roman"/>
          <w:sz w:val="15"/>
        </w:rPr>
      </w:pPr>
    </w:p>
    <w:p>
      <w:pPr>
        <w:pStyle w:val="BodyText"/>
        <w:tabs>
          <w:tab w:pos="9680" w:val="left" w:leader="none"/>
        </w:tabs>
        <w:spacing w:before="80"/>
        <w:rPr>
          <w:rFonts w:ascii="Times New Roman"/>
        </w:rPr>
      </w:pPr>
      <w:r>
        <w:rPr/>
        <w:t>Oggetto:</w:t>
      </w:r>
      <w:r>
        <w:rPr>
          <w:spacing w:val="2"/>
        </w:rPr>
        <w:t> </w:t>
      </w:r>
      <w:r>
        <w:rPr/>
        <w:t>Concessione</w:t>
      </w:r>
      <w:r>
        <w:rPr>
          <w:spacing w:val="1"/>
        </w:rPr>
        <w:t> </w:t>
      </w:r>
      <w:r>
        <w:rPr/>
        <w:t>contributo per</w:t>
      </w:r>
      <w:r>
        <w:rPr>
          <w:rFonts w:ascii="Times New Roman"/>
          <w:spacing w:val="5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9534" w:val="left" w:leader="none"/>
          <w:tab w:pos="9716" w:val="left" w:leader="none"/>
        </w:tabs>
        <w:spacing w:line="343" w:lineRule="auto" w:before="113"/>
        <w:ind w:right="161"/>
        <w:rPr>
          <w:rFonts w:ascii="Times New Roman"/>
        </w:rPr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</w:t>
      </w:r>
      <w:r>
        <w:rPr>
          <w:spacing w:val="-66"/>
        </w:rPr>
        <w:t> </w:t>
      </w:r>
      <w:r>
        <w:rPr/>
        <w:t>Contributo</w:t>
      </w:r>
      <w:r>
        <w:rPr>
          <w:spacing w:val="5"/>
        </w:rPr>
        <w:t> </w:t>
      </w:r>
      <w:r>
        <w:rPr/>
        <w:t>Euro</w:t>
      </w:r>
      <w:r>
        <w:rPr>
          <w:rFonts w:ascii="Times New Roman"/>
          <w:spacing w:val="4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  <w:tab/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7"/>
        <w:ind w:left="0"/>
        <w:rPr>
          <w:rFonts w:ascii="Times New Roman"/>
          <w:sz w:val="16"/>
        </w:rPr>
      </w:pPr>
    </w:p>
    <w:p>
      <w:pPr>
        <w:pStyle w:val="Heading1"/>
        <w:ind w:left="0" w:right="10"/>
        <w:jc w:val="center"/>
      </w:pPr>
      <w:r>
        <w:rPr>
          <w:spacing w:val="-1"/>
        </w:rPr>
        <w:t>DICHIARAZIONE</w:t>
      </w:r>
      <w:r>
        <w:rPr>
          <w:spacing w:val="-8"/>
        </w:rPr>
        <w:t> </w:t>
      </w:r>
      <w:r>
        <w:rPr>
          <w:spacing w:val="-1"/>
        </w:rPr>
        <w:t>SOSTITUTIVA</w:t>
      </w:r>
      <w:r>
        <w:rPr>
          <w:spacing w:val="-14"/>
        </w:rPr>
        <w:t> </w:t>
      </w:r>
      <w:r>
        <w:rPr/>
        <w:t>DI</w:t>
      </w:r>
      <w:r>
        <w:rPr>
          <w:spacing w:val="-8"/>
        </w:rPr>
        <w:t> </w:t>
      </w:r>
      <w:r>
        <w:rPr/>
        <w:t>CERTIFICAZIONE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DI</w:t>
      </w:r>
      <w:r>
        <w:rPr>
          <w:spacing w:val="-15"/>
        </w:rPr>
        <w:t> </w:t>
      </w:r>
      <w:r>
        <w:rPr/>
        <w:t>ATTO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NOTORIETA’</w:t>
      </w:r>
    </w:p>
    <w:p>
      <w:pPr>
        <w:pStyle w:val="BodyText"/>
        <w:spacing w:line="228" w:lineRule="auto" w:before="59"/>
        <w:ind w:left="1639" w:right="1648" w:firstLine="703"/>
      </w:pPr>
      <w:r>
        <w:rPr/>
        <w:t>Artt.</w:t>
      </w:r>
      <w:r>
        <w:rPr>
          <w:spacing w:val="2"/>
        </w:rPr>
        <w:t> </w:t>
      </w:r>
      <w:r>
        <w:rPr/>
        <w:t>38,</w:t>
      </w:r>
      <w:r>
        <w:rPr>
          <w:spacing w:val="4"/>
        </w:rPr>
        <w:t> </w:t>
      </w:r>
      <w:r>
        <w:rPr/>
        <w:t>46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47</w:t>
      </w:r>
      <w:r>
        <w:rPr>
          <w:spacing w:val="3"/>
        </w:rPr>
        <w:t> </w:t>
      </w:r>
      <w:r>
        <w:rPr/>
        <w:t>del</w:t>
      </w:r>
      <w:r>
        <w:rPr>
          <w:spacing w:val="2"/>
        </w:rPr>
        <w:t> </w:t>
      </w:r>
      <w:r>
        <w:rPr/>
        <w:t>D.P.R.</w:t>
      </w:r>
      <w:r>
        <w:rPr>
          <w:spacing w:val="5"/>
        </w:rPr>
        <w:t> </w:t>
      </w:r>
      <w:r>
        <w:rPr/>
        <w:t>28</w:t>
      </w:r>
      <w:r>
        <w:rPr>
          <w:spacing w:val="3"/>
        </w:rPr>
        <w:t> </w:t>
      </w:r>
      <w:r>
        <w:rPr/>
        <w:t>dicembre</w:t>
      </w:r>
      <w:r>
        <w:rPr>
          <w:spacing w:val="3"/>
        </w:rPr>
        <w:t> </w:t>
      </w:r>
      <w:r>
        <w:rPr/>
        <w:t>2000,</w:t>
      </w:r>
      <w:r>
        <w:rPr>
          <w:spacing w:val="3"/>
        </w:rPr>
        <w:t> </w:t>
      </w:r>
      <w:r>
        <w:rPr/>
        <w:t>n.</w:t>
      </w:r>
      <w:r>
        <w:rPr>
          <w:spacing w:val="2"/>
        </w:rPr>
        <w:t> </w:t>
      </w:r>
      <w:r>
        <w:rPr/>
        <w:t>445</w:t>
      </w:r>
      <w:r>
        <w:rPr>
          <w:spacing w:val="1"/>
        </w:rPr>
        <w:t> </w:t>
      </w:r>
      <w:r>
        <w:rPr/>
        <w:t>Esente</w:t>
      </w:r>
      <w:r>
        <w:rPr>
          <w:spacing w:val="1"/>
        </w:rPr>
        <w:t> </w:t>
      </w:r>
      <w:r>
        <w:rPr/>
        <w:t>dall’imposta</w:t>
      </w:r>
      <w:r>
        <w:rPr>
          <w:spacing w:val="2"/>
        </w:rPr>
        <w:t> </w:t>
      </w:r>
      <w:r>
        <w:rPr/>
        <w:t>di</w:t>
      </w:r>
      <w:r>
        <w:rPr>
          <w:spacing w:val="1"/>
        </w:rPr>
        <w:t> </w:t>
      </w:r>
      <w:r>
        <w:rPr/>
        <w:t>bollo</w:t>
      </w:r>
      <w:r>
        <w:rPr>
          <w:spacing w:val="4"/>
        </w:rPr>
        <w:t> </w:t>
      </w:r>
      <w:r>
        <w:rPr/>
        <w:t>ai</w:t>
      </w:r>
      <w:r>
        <w:rPr>
          <w:spacing w:val="1"/>
        </w:rPr>
        <w:t> </w:t>
      </w:r>
      <w:r>
        <w:rPr/>
        <w:t>sensi dell’art.</w:t>
      </w:r>
      <w:r>
        <w:rPr>
          <w:spacing w:val="1"/>
        </w:rPr>
        <w:t> </w:t>
      </w:r>
      <w:r>
        <w:rPr/>
        <w:t>37</w:t>
      </w:r>
      <w:r>
        <w:rPr>
          <w:spacing w:val="2"/>
        </w:rPr>
        <w:t> </w:t>
      </w:r>
      <w:r>
        <w:rPr/>
        <w:t>del</w:t>
      </w:r>
      <w:r>
        <w:rPr>
          <w:spacing w:val="-3"/>
        </w:rPr>
        <w:t> </w:t>
      </w:r>
      <w:r>
        <w:rPr/>
        <w:t>D.P.R.</w:t>
      </w:r>
      <w:r>
        <w:rPr>
          <w:spacing w:val="3"/>
        </w:rPr>
        <w:t> </w:t>
      </w:r>
      <w:r>
        <w:rPr/>
        <w:t>445/2000</w:t>
      </w:r>
    </w:p>
    <w:p>
      <w:pPr>
        <w:pStyle w:val="BodyText"/>
        <w:spacing w:before="7"/>
        <w:ind w:left="0"/>
        <w:rPr>
          <w:sz w:val="30"/>
        </w:rPr>
      </w:pPr>
    </w:p>
    <w:p>
      <w:pPr>
        <w:pStyle w:val="BodyText"/>
        <w:tabs>
          <w:tab w:pos="9589" w:val="left" w:leader="none"/>
        </w:tabs>
        <w:spacing w:before="1"/>
        <w:ind w:left="0" w:right="58"/>
        <w:jc w:val="center"/>
        <w:rPr>
          <w:rFonts w:ascii="Times New Roman"/>
        </w:rPr>
      </w:pPr>
      <w:r>
        <w:rPr>
          <w:w w:val="95"/>
        </w:rPr>
        <w:t>Il/la</w:t>
      </w:r>
      <w:r>
        <w:rPr>
          <w:spacing w:val="-4"/>
          <w:w w:val="95"/>
        </w:rPr>
        <w:t> </w:t>
      </w:r>
      <w:r>
        <w:rPr>
          <w:w w:val="95"/>
        </w:rPr>
        <w:t>sottoscritto/a</w:t>
      </w:r>
      <w:r>
        <w:rPr>
          <w:rFonts w:ascii="Times New Roman"/>
          <w:spacing w:val="7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3"/>
        <w:ind w:left="0"/>
        <w:rPr>
          <w:rFonts w:ascii="Times New Roman"/>
          <w:sz w:val="20"/>
        </w:rPr>
      </w:pPr>
    </w:p>
    <w:p>
      <w:pPr>
        <w:pStyle w:val="BodyText"/>
        <w:tabs>
          <w:tab w:pos="6096" w:val="left" w:leader="none"/>
          <w:tab w:pos="9570" w:val="left" w:leader="none"/>
        </w:tabs>
        <w:spacing w:before="80"/>
      </w:pPr>
      <w:r>
        <w:rPr/>
        <w:t>nato</w:t>
      </w:r>
      <w:r>
        <w:rPr>
          <w:spacing w:val="-9"/>
        </w:rPr>
        <w:t> </w:t>
      </w:r>
      <w:r>
        <w:rPr/>
        <w:t>a</w:t>
      </w:r>
      <w:r>
        <w:rPr>
          <w:rFonts w:ascii="Times New Roman"/>
          <w:u w:val="single"/>
        </w:rPr>
        <w:tab/>
      </w:r>
      <w:r>
        <w:rPr/>
        <w:t>il</w:t>
      </w:r>
      <w:r>
        <w:rPr>
          <w:rFonts w:ascii="Times New Roman"/>
          <w:u w:val="single"/>
        </w:rPr>
        <w:tab/>
      </w:r>
      <w:r>
        <w:rPr/>
        <w:t>_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tabs>
          <w:tab w:pos="4175" w:val="left" w:leader="none"/>
          <w:tab w:pos="9750" w:val="left" w:leader="none"/>
        </w:tabs>
        <w:rPr>
          <w:rFonts w:ascii="Times New Roman"/>
        </w:rPr>
      </w:pPr>
      <w:r>
        <w:rPr/>
        <w:t>residente</w:t>
      </w:r>
      <w:r>
        <w:rPr>
          <w:spacing w:val="-9"/>
        </w:rPr>
        <w:t> </w:t>
      </w:r>
      <w:r>
        <w:rPr/>
        <w:t>in</w:t>
      </w:r>
      <w:r>
        <w:rPr>
          <w:rFonts w:ascii="Times New Roman"/>
          <w:u w:val="single"/>
        </w:rPr>
        <w:tab/>
      </w:r>
      <w:r>
        <w:rPr/>
        <w:t>Via</w:t>
      </w:r>
      <w:r>
        <w:rPr>
          <w:rFonts w:ascii="Times New Roman"/>
          <w:spacing w:val="4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5"/>
      </w:pPr>
      <w:r>
        <w:rPr/>
        <w:t>in</w:t>
      </w:r>
      <w:r>
        <w:rPr>
          <w:spacing w:val="-1"/>
        </w:rPr>
        <w:t> </w:t>
      </w:r>
      <w:r>
        <w:rPr/>
        <w:t>qualità</w:t>
      </w:r>
      <w:r>
        <w:rPr>
          <w:spacing w:val="2"/>
        </w:rPr>
        <w:t> </w:t>
      </w:r>
      <w:r>
        <w:rPr/>
        <w:t>di</w:t>
      </w:r>
      <w:r>
        <w:rPr>
          <w:spacing w:val="1"/>
        </w:rPr>
        <w:t> </w:t>
      </w:r>
      <w:r>
        <w:rPr/>
        <w:t>legale</w:t>
      </w:r>
      <w:r>
        <w:rPr>
          <w:spacing w:val="3"/>
        </w:rPr>
        <w:t> </w:t>
      </w:r>
      <w:r>
        <w:rPr/>
        <w:t>rappresentante</w:t>
      </w:r>
      <w:r>
        <w:rPr>
          <w:spacing w:val="2"/>
        </w:rPr>
        <w:t> </w:t>
      </w:r>
      <w:r>
        <w:rPr/>
        <w:t>dell’Ente</w:t>
      </w:r>
      <w:r>
        <w:rPr>
          <w:spacing w:val="3"/>
        </w:rPr>
        <w:t> </w:t>
      </w:r>
      <w:r>
        <w:rPr/>
        <w:t>Privato</w:t>
      </w:r>
      <w:r>
        <w:rPr>
          <w:spacing w:val="-1"/>
        </w:rPr>
        <w:t> </w:t>
      </w:r>
      <w:r>
        <w:rPr/>
        <w:t>/</w:t>
      </w:r>
      <w:r>
        <w:rPr>
          <w:spacing w:val="1"/>
        </w:rPr>
        <w:t> </w:t>
      </w:r>
      <w:r>
        <w:rPr/>
        <w:t>Associazione</w:t>
      </w:r>
    </w:p>
    <w:p>
      <w:pPr>
        <w:pStyle w:val="BodyText"/>
        <w:tabs>
          <w:tab w:pos="9716" w:val="left" w:leader="none"/>
        </w:tabs>
        <w:spacing w:before="25"/>
        <w:rPr>
          <w:rFonts w:ascii="Times New Roman"/>
        </w:rPr>
      </w:pPr>
      <w:r>
        <w:rPr/>
        <w:t>Denominazione/Ragione</w:t>
      </w:r>
      <w:r>
        <w:rPr>
          <w:spacing w:val="24"/>
        </w:rPr>
        <w:t> </w:t>
      </w:r>
      <w:r>
        <w:rPr/>
        <w:t>Sociale:</w:t>
      </w:r>
      <w:r>
        <w:rPr>
          <w:rFonts w:ascii="Times New Roman"/>
          <w:spacing w:val="8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3"/>
        <w:ind w:left="0"/>
        <w:rPr>
          <w:rFonts w:ascii="Times New Roman"/>
          <w:sz w:val="20"/>
        </w:rPr>
      </w:pPr>
    </w:p>
    <w:p>
      <w:pPr>
        <w:pStyle w:val="BodyText"/>
        <w:tabs>
          <w:tab w:pos="9570" w:val="left" w:leader="none"/>
          <w:tab w:pos="9767" w:val="left" w:leader="none"/>
        </w:tabs>
        <w:spacing w:line="525" w:lineRule="auto" w:before="80"/>
        <w:ind w:right="110"/>
        <w:rPr>
          <w:rFonts w:ascii="Times New Roman"/>
        </w:rPr>
      </w:pPr>
      <w:r>
        <w:rPr/>
        <w:t>con</w:t>
      </w:r>
      <w:r>
        <w:rPr>
          <w:spacing w:val="-3"/>
        </w:rPr>
        <w:t> </w:t>
      </w:r>
      <w:r>
        <w:rPr/>
        <w:t>sede:</w:t>
      </w:r>
      <w:r>
        <w:rPr>
          <w:rFonts w:ascii="Times New Roman"/>
          <w:u w:val="single"/>
        </w:rPr>
        <w:tab/>
      </w:r>
      <w:r>
        <w:rPr/>
        <w:t>_</w:t>
      </w:r>
      <w:r>
        <w:rPr>
          <w:spacing w:val="1"/>
        </w:rPr>
        <w:t> </w:t>
      </w:r>
      <w:r>
        <w:rPr/>
        <w:t>Telefono</w:t>
      </w:r>
      <w:r>
        <w:rPr>
          <w:rFonts w:ascii="Times New Roman"/>
          <w:spacing w:val="7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  <w:tab/>
      </w:r>
    </w:p>
    <w:p>
      <w:pPr>
        <w:pStyle w:val="BodyText"/>
        <w:tabs>
          <w:tab w:pos="9704" w:val="left" w:leader="none"/>
        </w:tabs>
        <w:spacing w:line="261" w:lineRule="auto"/>
        <w:ind w:right="130"/>
        <w:jc w:val="both"/>
      </w:pPr>
      <w:r>
        <w:rPr/>
        <w:t>C.F.</w:t>
      </w:r>
      <w:r>
        <w:rPr>
          <w:spacing w:val="3"/>
        </w:rPr>
        <w:t> </w:t>
      </w:r>
      <w:r>
        <w:rPr/>
        <w:t>e/o</w:t>
      </w:r>
      <w:r>
        <w:rPr>
          <w:spacing w:val="1"/>
        </w:rPr>
        <w:t> </w:t>
      </w:r>
      <w:r>
        <w:rPr/>
        <w:t>P.</w:t>
      </w:r>
      <w:r>
        <w:rPr>
          <w:spacing w:val="3"/>
        </w:rPr>
        <w:t> </w:t>
      </w:r>
      <w:r>
        <w:rPr/>
        <w:t>IVA: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                                                                                                     consapevole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sanzioni</w:t>
      </w:r>
      <w:r>
        <w:rPr>
          <w:spacing w:val="41"/>
        </w:rPr>
        <w:t> </w:t>
      </w:r>
      <w:r>
        <w:rPr/>
        <w:t>penali</w:t>
      </w:r>
      <w:r>
        <w:rPr>
          <w:spacing w:val="43"/>
        </w:rPr>
        <w:t> </w:t>
      </w:r>
      <w:r>
        <w:rPr/>
        <w:t>in</w:t>
      </w:r>
      <w:r>
        <w:rPr>
          <w:spacing w:val="40"/>
        </w:rPr>
        <w:t> </w:t>
      </w:r>
      <w:r>
        <w:rPr/>
        <w:t>caso</w:t>
      </w:r>
      <w:r>
        <w:rPr>
          <w:spacing w:val="40"/>
        </w:rPr>
        <w:t> </w:t>
      </w:r>
      <w:r>
        <w:rPr/>
        <w:t>di</w:t>
      </w:r>
      <w:r>
        <w:rPr>
          <w:spacing w:val="41"/>
        </w:rPr>
        <w:t> </w:t>
      </w:r>
      <w:r>
        <w:rPr/>
        <w:t>dichiarazioni</w:t>
      </w:r>
      <w:r>
        <w:rPr>
          <w:spacing w:val="40"/>
        </w:rPr>
        <w:t> </w:t>
      </w:r>
      <w:r>
        <w:rPr/>
        <w:t>non</w:t>
      </w:r>
      <w:r>
        <w:rPr>
          <w:spacing w:val="41"/>
        </w:rPr>
        <w:t> </w:t>
      </w:r>
      <w:r>
        <w:rPr/>
        <w:t>veritiere</w:t>
      </w:r>
      <w:r>
        <w:rPr>
          <w:spacing w:val="40"/>
        </w:rPr>
        <w:t> </w:t>
      </w:r>
      <w:r>
        <w:rPr/>
        <w:t>e</w:t>
      </w:r>
      <w:r>
        <w:rPr>
          <w:spacing w:val="41"/>
        </w:rPr>
        <w:t> </w:t>
      </w:r>
      <w:r>
        <w:rPr/>
        <w:t>falsità</w:t>
      </w:r>
      <w:r>
        <w:rPr>
          <w:spacing w:val="40"/>
        </w:rPr>
        <w:t> </w:t>
      </w:r>
      <w:r>
        <w:rPr/>
        <w:t>in</w:t>
      </w:r>
      <w:r>
        <w:rPr>
          <w:spacing w:val="41"/>
        </w:rPr>
        <w:t> </w:t>
      </w:r>
      <w:r>
        <w:rPr/>
        <w:t>atti,</w:t>
      </w:r>
      <w:r>
        <w:rPr>
          <w:spacing w:val="42"/>
        </w:rPr>
        <w:t> </w:t>
      </w:r>
      <w:r>
        <w:rPr/>
        <w:t>e</w:t>
      </w:r>
      <w:r>
        <w:rPr>
          <w:spacing w:val="41"/>
        </w:rPr>
        <w:t> </w:t>
      </w:r>
      <w:r>
        <w:rPr/>
        <w:t>della</w:t>
      </w:r>
      <w:r>
        <w:rPr>
          <w:rFonts w:ascii="Times New Roman" w:hAnsi="Times New Roman"/>
          <w:w w:val="106"/>
        </w:rPr>
        <w:t> </w:t>
      </w:r>
      <w:r>
        <w:rPr/>
        <w:t>conseguente decadenza dai benefici di cui agli artt. 75 e 76 del D.P.R. n. 445/2000 e fatta salva la</w:t>
      </w:r>
      <w:r>
        <w:rPr>
          <w:spacing w:val="1"/>
        </w:rPr>
        <w:t> </w:t>
      </w:r>
      <w:r>
        <w:rPr/>
        <w:t>possibilità, da parte dell’Ufficio, di controlli a campione ai sensi dell’art. 71 del D.P.R. n. 445/2000,</w:t>
      </w:r>
      <w:r>
        <w:rPr>
          <w:spacing w:val="1"/>
        </w:rPr>
        <w:t> </w:t>
      </w:r>
      <w:r>
        <w:rPr/>
        <w:t>informato</w:t>
      </w:r>
      <w:r>
        <w:rPr>
          <w:spacing w:val="51"/>
        </w:rPr>
        <w:t> </w:t>
      </w:r>
      <w:r>
        <w:rPr/>
        <w:t>del</w:t>
      </w:r>
      <w:r>
        <w:rPr>
          <w:spacing w:val="50"/>
        </w:rPr>
        <w:t> </w:t>
      </w:r>
      <w:r>
        <w:rPr/>
        <w:t>fatto</w:t>
      </w:r>
      <w:r>
        <w:rPr>
          <w:spacing w:val="52"/>
        </w:rPr>
        <w:t> </w:t>
      </w:r>
      <w:r>
        <w:rPr/>
        <w:t>che</w:t>
      </w:r>
      <w:r>
        <w:rPr>
          <w:spacing w:val="51"/>
        </w:rPr>
        <w:t> </w:t>
      </w:r>
      <w:r>
        <w:rPr/>
        <w:t>i</w:t>
      </w:r>
      <w:r>
        <w:rPr>
          <w:spacing w:val="51"/>
        </w:rPr>
        <w:t> </w:t>
      </w:r>
      <w:r>
        <w:rPr/>
        <w:t>dati</w:t>
      </w:r>
      <w:r>
        <w:rPr>
          <w:spacing w:val="50"/>
        </w:rPr>
        <w:t> </w:t>
      </w:r>
      <w:r>
        <w:rPr/>
        <w:t>personali</w:t>
      </w:r>
      <w:r>
        <w:rPr>
          <w:spacing w:val="50"/>
        </w:rPr>
        <w:t> </w:t>
      </w:r>
      <w:r>
        <w:rPr/>
        <w:t>raccolti</w:t>
      </w:r>
      <w:r>
        <w:rPr>
          <w:spacing w:val="51"/>
        </w:rPr>
        <w:t> </w:t>
      </w:r>
      <w:r>
        <w:rPr/>
        <w:t>saranno</w:t>
      </w:r>
      <w:r>
        <w:rPr>
          <w:spacing w:val="51"/>
        </w:rPr>
        <w:t> </w:t>
      </w:r>
      <w:r>
        <w:rPr/>
        <w:t>trattati,</w:t>
      </w:r>
      <w:r>
        <w:rPr>
          <w:spacing w:val="53"/>
        </w:rPr>
        <w:t> </w:t>
      </w:r>
      <w:r>
        <w:rPr/>
        <w:t>anche</w:t>
      </w:r>
      <w:r>
        <w:rPr>
          <w:spacing w:val="51"/>
        </w:rPr>
        <w:t> </w:t>
      </w:r>
      <w:r>
        <w:rPr/>
        <w:t>con</w:t>
      </w:r>
      <w:r>
        <w:rPr>
          <w:spacing w:val="53"/>
        </w:rPr>
        <w:t> </w:t>
      </w:r>
      <w:r>
        <w:rPr/>
        <w:t>mezzi</w:t>
      </w:r>
      <w:r>
        <w:rPr>
          <w:spacing w:val="51"/>
        </w:rPr>
        <w:t> </w:t>
      </w:r>
      <w:r>
        <w:rPr/>
        <w:t>informatici,</w:t>
      </w:r>
    </w:p>
    <w:p>
      <w:pPr>
        <w:spacing w:after="0" w:line="261" w:lineRule="auto"/>
        <w:jc w:val="both"/>
        <w:sectPr>
          <w:type w:val="continuous"/>
          <w:pgSz w:w="11900" w:h="16840"/>
          <w:pgMar w:top="1300" w:bottom="280" w:left="1020" w:right="1000"/>
        </w:sectPr>
      </w:pPr>
    </w:p>
    <w:p>
      <w:pPr>
        <w:pStyle w:val="BodyText"/>
        <w:spacing w:line="261" w:lineRule="auto" w:before="59"/>
      </w:pPr>
      <w:r>
        <w:rPr/>
        <w:t>esclusivamente</w:t>
      </w:r>
      <w:r>
        <w:rPr>
          <w:spacing w:val="37"/>
        </w:rPr>
        <w:t> </w:t>
      </w:r>
      <w:r>
        <w:rPr/>
        <w:t>per</w:t>
      </w:r>
      <w:r>
        <w:rPr>
          <w:spacing w:val="42"/>
        </w:rPr>
        <w:t> </w:t>
      </w:r>
      <w:r>
        <w:rPr/>
        <w:t>il</w:t>
      </w:r>
      <w:r>
        <w:rPr>
          <w:spacing w:val="40"/>
        </w:rPr>
        <w:t> </w:t>
      </w:r>
      <w:r>
        <w:rPr/>
        <w:t>procedimento</w:t>
      </w:r>
      <w:r>
        <w:rPr>
          <w:spacing w:val="40"/>
        </w:rPr>
        <w:t> </w:t>
      </w:r>
      <w:r>
        <w:rPr/>
        <w:t>per</w:t>
      </w:r>
      <w:r>
        <w:rPr>
          <w:spacing w:val="42"/>
        </w:rPr>
        <w:t> </w:t>
      </w:r>
      <w:r>
        <w:rPr/>
        <w:t>il</w:t>
      </w:r>
      <w:r>
        <w:rPr>
          <w:spacing w:val="40"/>
        </w:rPr>
        <w:t> </w:t>
      </w:r>
      <w:r>
        <w:rPr/>
        <w:t>quale</w:t>
      </w:r>
      <w:r>
        <w:rPr>
          <w:spacing w:val="40"/>
        </w:rPr>
        <w:t> </w:t>
      </w:r>
      <w:r>
        <w:rPr/>
        <w:t>la</w:t>
      </w:r>
      <w:r>
        <w:rPr>
          <w:spacing w:val="38"/>
        </w:rPr>
        <w:t> </w:t>
      </w:r>
      <w:r>
        <w:rPr/>
        <w:t>dichiarazione</w:t>
      </w:r>
      <w:r>
        <w:rPr>
          <w:spacing w:val="40"/>
        </w:rPr>
        <w:t> </w:t>
      </w:r>
      <w:r>
        <w:rPr/>
        <w:t>viene</w:t>
      </w:r>
      <w:r>
        <w:rPr>
          <w:spacing w:val="40"/>
        </w:rPr>
        <w:t> </w:t>
      </w:r>
      <w:r>
        <w:rPr/>
        <w:t>resa</w:t>
      </w:r>
      <w:r>
        <w:rPr>
          <w:spacing w:val="40"/>
        </w:rPr>
        <w:t> </w:t>
      </w:r>
      <w:r>
        <w:rPr/>
        <w:t>(art.</w:t>
      </w:r>
      <w:r>
        <w:rPr>
          <w:spacing w:val="39"/>
        </w:rPr>
        <w:t> </w:t>
      </w:r>
      <w:r>
        <w:rPr/>
        <w:t>13</w:t>
      </w:r>
      <w:r>
        <w:rPr>
          <w:spacing w:val="40"/>
        </w:rPr>
        <w:t> </w:t>
      </w:r>
      <w:r>
        <w:rPr/>
        <w:t>del</w:t>
      </w:r>
      <w:r>
        <w:rPr>
          <w:spacing w:val="39"/>
        </w:rPr>
        <w:t> </w:t>
      </w:r>
      <w:r>
        <w:rPr/>
        <w:t>D.Lgs.</w:t>
      </w:r>
      <w:r>
        <w:rPr>
          <w:spacing w:val="-65"/>
        </w:rPr>
        <w:t> </w:t>
      </w:r>
      <w:r>
        <w:rPr/>
        <w:t>196/2003);</w:t>
      </w:r>
    </w:p>
    <w:p>
      <w:pPr>
        <w:pStyle w:val="Heading1"/>
        <w:spacing w:before="15"/>
        <w:ind w:left="0" w:right="3"/>
        <w:jc w:val="center"/>
      </w:pPr>
      <w:r>
        <w:rPr/>
        <w:t>DICHIARA</w:t>
      </w:r>
    </w:p>
    <w:p>
      <w:pPr>
        <w:pStyle w:val="BodyText"/>
        <w:spacing w:before="4"/>
        <w:ind w:left="0"/>
        <w:rPr>
          <w:rFonts w:ascii="Arial"/>
          <w:b/>
          <w:sz w:val="27"/>
        </w:rPr>
      </w:pPr>
    </w:p>
    <w:p>
      <w:pPr>
        <w:pStyle w:val="BodyText"/>
        <w:tabs>
          <w:tab w:pos="9577" w:val="left" w:leader="none"/>
        </w:tabs>
        <w:ind w:left="0" w:right="70"/>
        <w:jc w:val="center"/>
        <w:rPr>
          <w:rFonts w:ascii="Times New Roman" w:hAnsi="Times New Roman"/>
        </w:rPr>
      </w:pPr>
      <w:r>
        <w:rPr>
          <w:rFonts w:ascii="Wingdings" w:hAnsi="Wingdings"/>
        </w:rPr>
        <w:t></w:t>
      </w:r>
      <w:r>
        <w:rPr>
          <w:rFonts w:ascii="Times New Roman" w:hAnsi="Times New Roman"/>
          <w:spacing w:val="6"/>
        </w:rPr>
        <w:t> </w:t>
      </w:r>
      <w:r>
        <w:rPr/>
        <w:t>Che</w:t>
      </w:r>
      <w:r>
        <w:rPr>
          <w:spacing w:val="-6"/>
        </w:rPr>
        <w:t> </w:t>
      </w:r>
      <w:r>
        <w:rPr/>
        <w:t>l’iniziativa</w:t>
      </w:r>
      <w:r>
        <w:rPr>
          <w:spacing w:val="-5"/>
        </w:rPr>
        <w:t> </w:t>
      </w:r>
      <w:r>
        <w:rPr/>
        <w:t>(Art.</w:t>
      </w:r>
      <w:r>
        <w:rPr>
          <w:spacing w:val="-7"/>
        </w:rPr>
        <w:t> </w:t>
      </w:r>
      <w:r>
        <w:rPr/>
        <w:t>1</w:t>
      </w:r>
      <w:r>
        <w:rPr>
          <w:spacing w:val="-9"/>
        </w:rPr>
        <w:t> </w:t>
      </w:r>
      <w:r>
        <w:rPr/>
        <w:t>LR</w:t>
      </w:r>
      <w:r>
        <w:rPr>
          <w:spacing w:val="-6"/>
        </w:rPr>
        <w:t> </w:t>
      </w:r>
      <w:r>
        <w:rPr/>
        <w:t>n.</w:t>
      </w:r>
      <w:r>
        <w:rPr>
          <w:spacing w:val="-5"/>
        </w:rPr>
        <w:t> </w:t>
      </w:r>
      <w:r>
        <w:rPr/>
        <w:t>6</w:t>
      </w:r>
      <w:r>
        <w:rPr>
          <w:spacing w:val="-8"/>
        </w:rPr>
        <w:t> </w:t>
      </w:r>
      <w:r>
        <w:rPr/>
        <w:t>1977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/>
        <w:t>s.m.i.)</w:t>
      </w:r>
      <w:r>
        <w:rPr>
          <w:spacing w:val="57"/>
        </w:rPr>
        <w:t> </w:t>
      </w:r>
      <w:r>
        <w:rPr/>
        <w:t>dal</w:t>
      </w:r>
      <w:r>
        <w:rPr>
          <w:spacing w:val="-10"/>
        </w:rPr>
        <w:t> </w:t>
      </w:r>
      <w:r>
        <w:rPr/>
        <w:t>titolo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8"/>
        <w:ind w:left="0"/>
        <w:rPr>
          <w:rFonts w:ascii="Times New Roman"/>
        </w:rPr>
      </w:pPr>
    </w:p>
    <w:p>
      <w:pPr>
        <w:pStyle w:val="BodyText"/>
        <w:tabs>
          <w:tab w:pos="9534" w:val="left" w:leader="none"/>
          <w:tab w:pos="9680" w:val="left" w:leader="none"/>
        </w:tabs>
        <w:spacing w:line="259" w:lineRule="auto" w:before="80"/>
        <w:ind w:right="197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_</w:t>
      </w:r>
      <w:r>
        <w:rPr>
          <w:spacing w:val="-66"/>
        </w:rPr>
        <w:t> </w:t>
      </w:r>
      <w:r>
        <w:rPr/>
        <w:t>si</w:t>
      </w:r>
      <w:r>
        <w:rPr>
          <w:spacing w:val="-2"/>
        </w:rPr>
        <w:t> </w:t>
      </w:r>
      <w:r>
        <w:rPr/>
        <w:t>è</w:t>
      </w:r>
      <w:r>
        <w:rPr>
          <w:spacing w:val="2"/>
        </w:rPr>
        <w:t> </w:t>
      </w:r>
      <w:r>
        <w:rPr/>
        <w:t>svolta</w:t>
      </w:r>
      <w:r>
        <w:rPr>
          <w:spacing w:val="3"/>
        </w:rPr>
        <w:t> </w:t>
      </w:r>
      <w:r>
        <w:rPr/>
        <w:t>nel</w:t>
      </w:r>
      <w:r>
        <w:rPr>
          <w:spacing w:val="1"/>
        </w:rPr>
        <w:t> </w:t>
      </w:r>
      <w:r>
        <w:rPr/>
        <w:t>seguente periodo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spacing w:before="8"/>
        <w:ind w:left="0"/>
        <w:rPr>
          <w:rFonts w:ascii="Times New Roman"/>
          <w:sz w:val="18"/>
        </w:rPr>
      </w:pPr>
    </w:p>
    <w:p>
      <w:pPr>
        <w:pStyle w:val="BodyText"/>
        <w:tabs>
          <w:tab w:pos="9534" w:val="left" w:leader="none"/>
        </w:tabs>
        <w:spacing w:before="8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</w:pPr>
      <w:r>
        <w:rPr>
          <w:rFonts w:ascii="Wingdings" w:hAnsi="Wingdings"/>
        </w:rPr>
        <w:t></w:t>
      </w:r>
      <w:r>
        <w:rPr>
          <w:rFonts w:ascii="Times New Roman" w:hAnsi="Times New Roman"/>
          <w:spacing w:val="4"/>
        </w:rPr>
        <w:t> </w:t>
      </w:r>
      <w:r>
        <w:rPr/>
        <w:t>che</w:t>
      </w:r>
      <w:r>
        <w:rPr>
          <w:spacing w:val="-8"/>
        </w:rPr>
        <w:t> </w:t>
      </w:r>
      <w:r>
        <w:rPr/>
        <w:t>il</w:t>
      </w:r>
      <w:r>
        <w:rPr>
          <w:spacing w:val="-9"/>
        </w:rPr>
        <w:t> </w:t>
      </w:r>
      <w:r>
        <w:rPr/>
        <w:t>rendiconto</w:t>
      </w:r>
      <w:r>
        <w:rPr>
          <w:spacing w:val="-8"/>
        </w:rPr>
        <w:t> </w:t>
      </w:r>
      <w:r>
        <w:rPr/>
        <w:t>analiticamente</w:t>
      </w:r>
      <w:r>
        <w:rPr>
          <w:spacing w:val="-11"/>
        </w:rPr>
        <w:t> </w:t>
      </w:r>
      <w:r>
        <w:rPr/>
        <w:t>dettagliato</w:t>
      </w:r>
      <w:r>
        <w:rPr>
          <w:spacing w:val="-7"/>
        </w:rPr>
        <w:t> </w:t>
      </w:r>
      <w:r>
        <w:rPr/>
        <w:t>dell’iniziativa</w:t>
      </w:r>
      <w:r>
        <w:rPr>
          <w:spacing w:val="-8"/>
        </w:rPr>
        <w:t> </w:t>
      </w:r>
      <w:r>
        <w:rPr/>
        <w:t>è</w:t>
      </w:r>
      <w:r>
        <w:rPr>
          <w:spacing w:val="-11"/>
        </w:rPr>
        <w:t> </w:t>
      </w:r>
      <w:r>
        <w:rPr/>
        <w:t>stato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seguente:</w:t>
      </w:r>
    </w:p>
    <w:p>
      <w:pPr>
        <w:pStyle w:val="BodyText"/>
        <w:tabs>
          <w:tab w:pos="1389" w:val="left" w:leader="none"/>
        </w:tabs>
        <w:spacing w:line="259" w:lineRule="auto" w:before="24"/>
        <w:ind w:right="130"/>
      </w:pPr>
      <w:r>
        <w:rPr/>
        <w:t>ENTRATE</w:t>
      </w:r>
      <w:r>
        <w:rPr>
          <w:rFonts w:ascii="Times New Roman" w:hAnsi="Times New Roman"/>
        </w:rPr>
        <w:tab/>
      </w:r>
      <w:r>
        <w:rPr/>
        <w:t>Totale</w:t>
      </w:r>
      <w:r>
        <w:rPr>
          <w:spacing w:val="52"/>
        </w:rPr>
        <w:t> </w:t>
      </w:r>
      <w:r>
        <w:rPr/>
        <w:t>(Allegare</w:t>
      </w:r>
      <w:r>
        <w:rPr>
          <w:spacing w:val="53"/>
        </w:rPr>
        <w:t> </w:t>
      </w:r>
      <w:r>
        <w:rPr/>
        <w:t>specifica</w:t>
      </w:r>
      <w:r>
        <w:rPr>
          <w:spacing w:val="53"/>
        </w:rPr>
        <w:t> </w:t>
      </w:r>
      <w:r>
        <w:rPr/>
        <w:t>degli</w:t>
      </w:r>
      <w:r>
        <w:rPr>
          <w:spacing w:val="55"/>
        </w:rPr>
        <w:t> </w:t>
      </w:r>
      <w:r>
        <w:rPr/>
        <w:t>eventuali</w:t>
      </w:r>
      <w:r>
        <w:rPr>
          <w:spacing w:val="53"/>
        </w:rPr>
        <w:t> </w:t>
      </w:r>
      <w:r>
        <w:rPr/>
        <w:t>contributi</w:t>
      </w:r>
      <w:r>
        <w:rPr>
          <w:spacing w:val="52"/>
        </w:rPr>
        <w:t> </w:t>
      </w:r>
      <w:r>
        <w:rPr/>
        <w:t>ottenuti</w:t>
      </w:r>
      <w:r>
        <w:rPr>
          <w:spacing w:val="51"/>
        </w:rPr>
        <w:t> </w:t>
      </w:r>
      <w:r>
        <w:rPr/>
        <w:t>e</w:t>
      </w:r>
      <w:r>
        <w:rPr>
          <w:spacing w:val="53"/>
        </w:rPr>
        <w:t> </w:t>
      </w:r>
      <w:r>
        <w:rPr/>
        <w:t>i</w:t>
      </w:r>
      <w:r>
        <w:rPr>
          <w:spacing w:val="52"/>
        </w:rPr>
        <w:t> </w:t>
      </w:r>
      <w:r>
        <w:rPr/>
        <w:t>soggetti</w:t>
      </w:r>
      <w:r>
        <w:rPr>
          <w:spacing w:val="52"/>
        </w:rPr>
        <w:t> </w:t>
      </w:r>
      <w:r>
        <w:rPr/>
        <w:t>erogatori</w:t>
      </w:r>
      <w:r>
        <w:rPr>
          <w:spacing w:val="-66"/>
        </w:rPr>
        <w:t> </w:t>
      </w:r>
      <w:r>
        <w:rPr/>
        <w:t>nonché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altre</w:t>
      </w:r>
      <w:r>
        <w:rPr>
          <w:spacing w:val="-10"/>
        </w:rPr>
        <w:t> </w:t>
      </w:r>
      <w:r>
        <w:rPr/>
        <w:t>entrate)</w:t>
      </w:r>
    </w:p>
    <w:p>
      <w:pPr>
        <w:pStyle w:val="BodyText"/>
        <w:spacing w:before="11"/>
        <w:ind w:left="0"/>
        <w:rPr>
          <w:sz w:val="17"/>
        </w:rPr>
      </w:pPr>
      <w:r>
        <w:rPr/>
        <w:pict>
          <v:shape style="position:absolute;margin-left:59.882893pt;margin-top:13.124839pt;width:477.1pt;height:.1pt;mso-position-horizontal-relative:page;mso-position-vertical-relative:paragraph;z-index:-15728640;mso-wrap-distance-left:0;mso-wrap-distance-right:0" coordorigin="1198,262" coordsize="9542,0" path="m1198,262l7189,262m7191,262l7558,262m7560,262l7803,262m7805,262l8170,262m8172,262l8414,262m8417,262l8782,262m8784,262l10739,262e" filled="false" stroked="true" strokeweight=".6951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63" w:lineRule="exact"/>
      </w:pPr>
      <w:r>
        <w:rPr/>
        <w:t>USCITE</w:t>
      </w:r>
      <w:r>
        <w:rPr>
          <w:spacing w:val="70"/>
        </w:rPr>
        <w:t> </w:t>
      </w:r>
      <w:r>
        <w:rPr/>
        <w:t>Totale</w:t>
      </w:r>
      <w:r>
        <w:rPr>
          <w:spacing w:val="74"/>
        </w:rPr>
        <w:t> </w:t>
      </w:r>
      <w:r>
        <w:rPr/>
        <w:t>(Allegare</w:t>
      </w:r>
      <w:r>
        <w:rPr>
          <w:spacing w:val="3"/>
        </w:rPr>
        <w:t> </w:t>
      </w:r>
      <w:r>
        <w:rPr/>
        <w:t>elenco</w:t>
      </w:r>
      <w:r>
        <w:rPr>
          <w:spacing w:val="-1"/>
        </w:rPr>
        <w:t> </w:t>
      </w:r>
      <w:r>
        <w:rPr/>
        <w:t>delle</w:t>
      </w:r>
      <w:r>
        <w:rPr>
          <w:spacing w:val="3"/>
        </w:rPr>
        <w:t> </w:t>
      </w:r>
      <w:r>
        <w:rPr/>
        <w:t>fatture</w:t>
      </w:r>
      <w:r>
        <w:rPr>
          <w:spacing w:val="2"/>
        </w:rPr>
        <w:t> </w:t>
      </w:r>
      <w:r>
        <w:rPr/>
        <w:t>relative</w:t>
      </w:r>
      <w:r>
        <w:rPr>
          <w:spacing w:val="3"/>
        </w:rPr>
        <w:t> </w:t>
      </w:r>
      <w:r>
        <w:rPr/>
        <w:t>alle</w:t>
      </w:r>
      <w:r>
        <w:rPr>
          <w:spacing w:val="2"/>
        </w:rPr>
        <w:t> </w:t>
      </w:r>
      <w:r>
        <w:rPr/>
        <w:t>singole</w:t>
      </w:r>
      <w:r>
        <w:rPr>
          <w:spacing w:val="3"/>
        </w:rPr>
        <w:t> </w:t>
      </w:r>
      <w:r>
        <w:rPr/>
        <w:t>spese</w:t>
      </w:r>
      <w:r>
        <w:rPr>
          <w:spacing w:val="3"/>
        </w:rPr>
        <w:t> </w:t>
      </w:r>
      <w:r>
        <w:rPr/>
        <w:t>)</w:t>
      </w:r>
    </w:p>
    <w:p>
      <w:pPr>
        <w:pStyle w:val="BodyText"/>
        <w:tabs>
          <w:tab w:pos="9534" w:val="left" w:leader="none"/>
        </w:tabs>
        <w:spacing w:before="25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tabs>
          <w:tab w:pos="9740" w:val="left" w:leader="none"/>
        </w:tabs>
        <w:rPr>
          <w:rFonts w:ascii="Times New Roman"/>
        </w:rPr>
      </w:pPr>
      <w:r>
        <w:rPr/>
        <w:pict>
          <v:rect style="position:absolute;margin-left:56.759998pt;margin-top:15.204775pt;width:481.799989pt;height:1.0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1"/>
          <w:w w:val="110"/>
        </w:rPr>
        <w:t>DISAVANZO</w:t>
      </w:r>
      <w:r>
        <w:rPr>
          <w:spacing w:val="-16"/>
          <w:w w:val="110"/>
        </w:rPr>
        <w:t> </w:t>
      </w:r>
      <w:r>
        <w:rPr>
          <w:w w:val="110"/>
        </w:rPr>
        <w:t>PASSIVO</w:t>
      </w:r>
      <w:r>
        <w:rPr>
          <w:rFonts w:ascii="Times New Roman"/>
          <w:spacing w:val="6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8"/>
        <w:ind w:left="0"/>
        <w:rPr>
          <w:rFonts w:ascii="Times New Roman"/>
          <w:sz w:val="17"/>
        </w:rPr>
      </w:pPr>
    </w:p>
    <w:p>
      <w:pPr>
        <w:pStyle w:val="BodyText"/>
        <w:spacing w:before="80"/>
      </w:pPr>
      <w:r>
        <w:rPr>
          <w:rFonts w:ascii="Wingdings" w:hAnsi="Wingdings"/>
        </w:rPr>
        <w:t></w:t>
      </w:r>
      <w:r>
        <w:rPr>
          <w:rFonts w:ascii="Times New Roman" w:hAnsi="Times New Roman"/>
          <w:spacing w:val="6"/>
        </w:rPr>
        <w:t> </w:t>
      </w:r>
      <w:r>
        <w:rPr/>
        <w:t>di</w:t>
      </w:r>
      <w:r>
        <w:rPr>
          <w:spacing w:val="-9"/>
        </w:rPr>
        <w:t> </w:t>
      </w:r>
      <w:r>
        <w:rPr/>
        <w:t>conservare</w:t>
      </w:r>
      <w:r>
        <w:rPr>
          <w:spacing w:val="-6"/>
        </w:rPr>
        <w:t> </w:t>
      </w:r>
      <w:r>
        <w:rPr/>
        <w:t>agli</w:t>
      </w:r>
      <w:r>
        <w:rPr>
          <w:spacing w:val="-6"/>
        </w:rPr>
        <w:t> </w:t>
      </w:r>
      <w:r>
        <w:rPr/>
        <w:t>atti</w:t>
      </w:r>
      <w:r>
        <w:rPr>
          <w:spacing w:val="-9"/>
        </w:rPr>
        <w:t> </w:t>
      </w:r>
      <w:r>
        <w:rPr/>
        <w:t>(per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/>
        <w:t>controlli</w:t>
      </w:r>
      <w:r>
        <w:rPr>
          <w:spacing w:val="-6"/>
        </w:rPr>
        <w:t> </w:t>
      </w:r>
      <w:r>
        <w:rPr/>
        <w:t>ai</w:t>
      </w:r>
      <w:r>
        <w:rPr>
          <w:spacing w:val="-10"/>
        </w:rPr>
        <w:t> </w:t>
      </w:r>
      <w:r>
        <w:rPr/>
        <w:t>sensi</w:t>
      </w:r>
      <w:r>
        <w:rPr>
          <w:spacing w:val="-6"/>
        </w:rPr>
        <w:t> </w:t>
      </w:r>
      <w:r>
        <w:rPr/>
        <w:t>dell’art.</w:t>
      </w:r>
      <w:r>
        <w:rPr>
          <w:spacing w:val="-6"/>
        </w:rPr>
        <w:t> </w:t>
      </w:r>
      <w:r>
        <w:rPr/>
        <w:t>71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D.P.R.</w:t>
      </w:r>
      <w:r>
        <w:rPr>
          <w:spacing w:val="-6"/>
        </w:rPr>
        <w:t> </w:t>
      </w:r>
      <w:r>
        <w:rPr/>
        <w:t>n.</w:t>
      </w:r>
      <w:r>
        <w:rPr>
          <w:spacing w:val="-7"/>
        </w:rPr>
        <w:t> </w:t>
      </w:r>
      <w:r>
        <w:rPr/>
        <w:t>445/2000)</w:t>
      </w:r>
    </w:p>
    <w:p>
      <w:pPr>
        <w:pStyle w:val="BodyText"/>
        <w:tabs>
          <w:tab w:pos="2121" w:val="left" w:leader="none"/>
          <w:tab w:pos="9714" w:val="left" w:leader="none"/>
        </w:tabs>
        <w:spacing w:before="24"/>
        <w:rPr>
          <w:rFonts w:ascii="Times New Roman" w:hAnsi="Times New Roman"/>
        </w:rPr>
      </w:pPr>
      <w:r>
        <w:rPr/>
        <w:t>n.</w:t>
      </w:r>
      <w:r>
        <w:rPr>
          <w:rFonts w:ascii="Times New Roman" w:hAnsi="Times New Roman"/>
          <w:u w:val="single"/>
        </w:rPr>
        <w:tab/>
      </w:r>
      <w:r>
        <w:rPr/>
        <w:t>fatture,</w:t>
      </w:r>
      <w:r>
        <w:rPr>
          <w:spacing w:val="-12"/>
        </w:rPr>
        <w:t> </w:t>
      </w:r>
      <w:r>
        <w:rPr/>
        <w:t>ricevute</w:t>
      </w:r>
      <w:r>
        <w:rPr>
          <w:spacing w:val="-14"/>
        </w:rPr>
        <w:t> </w:t>
      </w:r>
      <w:r>
        <w:rPr/>
        <w:t>fiscali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scontrini</w:t>
      </w:r>
      <w:r>
        <w:rPr>
          <w:spacing w:val="-14"/>
        </w:rPr>
        <w:t> </w:t>
      </w:r>
      <w:r>
        <w:rPr/>
        <w:t>per</w:t>
      </w:r>
      <w:r>
        <w:rPr>
          <w:spacing w:val="-10"/>
        </w:rPr>
        <w:t> </w:t>
      </w:r>
      <w:r>
        <w:rPr/>
        <w:t>un</w:t>
      </w:r>
      <w:r>
        <w:rPr>
          <w:spacing w:val="-11"/>
        </w:rPr>
        <w:t> </w:t>
      </w:r>
      <w:r>
        <w:rPr/>
        <w:t>importo</w:t>
      </w:r>
      <w:r>
        <w:rPr>
          <w:spacing w:val="-14"/>
        </w:rPr>
        <w:t> </w:t>
      </w:r>
      <w:r>
        <w:rPr/>
        <w:t>di</w:t>
      </w:r>
      <w:r>
        <w:rPr>
          <w:spacing w:val="-12"/>
        </w:rPr>
        <w:t> </w:t>
      </w:r>
      <w:r>
        <w:rPr/>
        <w:t>€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9678" w:val="left" w:leader="none"/>
        </w:tabs>
        <w:spacing w:before="25"/>
        <w:rPr>
          <w:rFonts w:ascii="Times New Roman"/>
        </w:rPr>
      </w:pPr>
      <w:r>
        <w:rPr/>
        <w:t>presso</w:t>
      </w:r>
      <w:r>
        <w:rPr>
          <w:spacing w:val="-1"/>
        </w:rPr>
        <w:t> </w:t>
      </w:r>
      <w:r>
        <w:rPr/>
        <w:t>(indicare</w:t>
      </w:r>
      <w:r>
        <w:rPr>
          <w:spacing w:val="-3"/>
        </w:rPr>
        <w:t> </w:t>
      </w:r>
      <w:r>
        <w:rPr/>
        <w:t>ove sono custoditi)</w:t>
      </w:r>
      <w:r>
        <w:rPr>
          <w:rFonts w:ascii="Times New Roman"/>
          <w:spacing w:val="5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5"/>
        <w:ind w:left="0"/>
        <w:rPr>
          <w:rFonts w:ascii="Times New Roman"/>
          <w:sz w:val="20"/>
        </w:rPr>
      </w:pPr>
    </w:p>
    <w:p>
      <w:pPr>
        <w:pStyle w:val="BodyText"/>
        <w:spacing w:line="259" w:lineRule="auto" w:before="80"/>
      </w:pPr>
      <w:r>
        <w:rPr>
          <w:rFonts w:ascii="Wingdings" w:hAnsi="Wingdings"/>
        </w:rPr>
        <w:t></w:t>
      </w:r>
      <w:r>
        <w:rPr>
          <w:rFonts w:ascii="Times New Roman" w:hAnsi="Times New Roman"/>
          <w:spacing w:val="30"/>
        </w:rPr>
        <w:t> </w:t>
      </w:r>
      <w:r>
        <w:rPr/>
        <w:t>che</w:t>
      </w:r>
      <w:r>
        <w:rPr>
          <w:spacing w:val="17"/>
        </w:rPr>
        <w:t> </w:t>
      </w:r>
      <w:r>
        <w:rPr/>
        <w:t>per</w:t>
      </w:r>
      <w:r>
        <w:rPr>
          <w:spacing w:val="18"/>
        </w:rPr>
        <w:t> </w:t>
      </w:r>
      <w:r>
        <w:rPr/>
        <w:t>quanto</w:t>
      </w:r>
      <w:r>
        <w:rPr>
          <w:spacing w:val="18"/>
        </w:rPr>
        <w:t> </w:t>
      </w:r>
      <w:r>
        <w:rPr/>
        <w:t>riguarda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ritenuta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/>
        <w:t>titolo</w:t>
      </w:r>
      <w:r>
        <w:rPr>
          <w:spacing w:val="17"/>
        </w:rPr>
        <w:t> </w:t>
      </w:r>
      <w:r>
        <w:rPr/>
        <w:t>di</w:t>
      </w:r>
      <w:r>
        <w:rPr>
          <w:spacing w:val="16"/>
        </w:rPr>
        <w:t> </w:t>
      </w:r>
      <w:r>
        <w:rPr/>
        <w:t>acconto</w:t>
      </w:r>
      <w:r>
        <w:rPr>
          <w:spacing w:val="17"/>
        </w:rPr>
        <w:t> </w:t>
      </w:r>
      <w:r>
        <w:rPr/>
        <w:t>(4%),</w:t>
      </w:r>
      <w:r>
        <w:rPr>
          <w:spacing w:val="36"/>
        </w:rPr>
        <w:t> </w:t>
      </w:r>
      <w:r>
        <w:rPr/>
        <w:t>ex</w:t>
      </w:r>
      <w:r>
        <w:rPr>
          <w:spacing w:val="17"/>
        </w:rPr>
        <w:t> </w:t>
      </w:r>
      <w:r>
        <w:rPr/>
        <w:t>Art.</w:t>
      </w:r>
      <w:r>
        <w:rPr>
          <w:spacing w:val="16"/>
        </w:rPr>
        <w:t> </w:t>
      </w:r>
      <w:r>
        <w:rPr/>
        <w:t>28,</w:t>
      </w:r>
      <w:r>
        <w:rPr>
          <w:spacing w:val="18"/>
        </w:rPr>
        <w:t> </w:t>
      </w:r>
      <w:r>
        <w:rPr/>
        <w:t>2°</w:t>
      </w:r>
      <w:r>
        <w:rPr>
          <w:spacing w:val="18"/>
        </w:rPr>
        <w:t> </w:t>
      </w:r>
      <w:r>
        <w:rPr/>
        <w:t>comma</w:t>
      </w:r>
      <w:r>
        <w:rPr>
          <w:spacing w:val="17"/>
        </w:rPr>
        <w:t> </w:t>
      </w:r>
      <w:r>
        <w:rPr/>
        <w:t>D.P.R.</w:t>
      </w:r>
      <w:r>
        <w:rPr>
          <w:spacing w:val="16"/>
        </w:rPr>
        <w:t> </w:t>
      </w:r>
      <w:r>
        <w:rPr/>
        <w:t>n.</w:t>
      </w:r>
      <w:r>
        <w:rPr>
          <w:spacing w:val="-66"/>
        </w:rPr>
        <w:t> </w:t>
      </w:r>
      <w:r>
        <w:rPr/>
        <w:t>600/1973:</w:t>
      </w:r>
    </w:p>
    <w:p>
      <w:pPr>
        <w:pStyle w:val="Heading1"/>
        <w:numPr>
          <w:ilvl w:val="0"/>
          <w:numId w:val="1"/>
        </w:numPr>
        <w:tabs>
          <w:tab w:pos="396" w:val="left" w:leader="none"/>
        </w:tabs>
        <w:spacing w:line="430" w:lineRule="exact" w:before="0" w:after="0"/>
        <w:ind w:left="396" w:right="0" w:hanging="281"/>
        <w:jc w:val="left"/>
        <w:rPr>
          <w:rFonts w:ascii="Tahoma" w:hAnsi="Tahoma"/>
          <w:b w:val="0"/>
        </w:rPr>
      </w:pPr>
      <w:r>
        <w:rPr/>
        <w:t>non</w:t>
      </w:r>
      <w:r>
        <w:rPr>
          <w:spacing w:val="-5"/>
        </w:rPr>
        <w:t> </w:t>
      </w:r>
      <w:r>
        <w:rPr/>
        <w:t>è</w:t>
      </w:r>
      <w:r>
        <w:rPr>
          <w:spacing w:val="-1"/>
        </w:rPr>
        <w:t> </w:t>
      </w:r>
      <w:r>
        <w:rPr/>
        <w:t>soggetto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ritenuta</w:t>
      </w:r>
      <w:r>
        <w:rPr>
          <w:spacing w:val="-5"/>
        </w:rPr>
        <w:t> </w:t>
      </w:r>
      <w:r>
        <w:rPr/>
        <w:t>d’acconto</w:t>
      </w:r>
      <w:r>
        <w:rPr>
          <w:spacing w:val="-1"/>
        </w:rPr>
        <w:t> </w:t>
      </w: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-2"/>
        </w:rPr>
        <w:t> </w:t>
      </w:r>
      <w:r>
        <w:rPr/>
        <w:t>dell’art.</w:t>
      </w:r>
      <w:r>
        <w:rPr>
          <w:spacing w:val="-2"/>
        </w:rPr>
        <w:t> </w:t>
      </w:r>
      <w:r>
        <w:rPr/>
        <w:t>28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D.P.R.</w:t>
      </w:r>
      <w:r>
        <w:rPr>
          <w:spacing w:val="-3"/>
        </w:rPr>
        <w:t> </w:t>
      </w:r>
      <w:r>
        <w:rPr/>
        <w:t>n.</w:t>
      </w:r>
      <w:r>
        <w:rPr>
          <w:spacing w:val="-2"/>
        </w:rPr>
        <w:t> </w:t>
      </w:r>
      <w:r>
        <w:rPr/>
        <w:t>600/1973</w:t>
      </w:r>
      <w:r>
        <w:rPr>
          <w:spacing w:val="-5"/>
        </w:rPr>
        <w:t> </w:t>
      </w:r>
      <w:r>
        <w:rPr>
          <w:rFonts w:ascii="Tahoma" w:hAnsi="Tahoma"/>
          <w:b w:val="0"/>
        </w:rPr>
        <w:t>in</w:t>
      </w:r>
      <w:r>
        <w:rPr>
          <w:rFonts w:ascii="Tahoma" w:hAnsi="Tahoma"/>
          <w:b w:val="0"/>
          <w:spacing w:val="-7"/>
        </w:rPr>
        <w:t> </w:t>
      </w:r>
      <w:r>
        <w:rPr>
          <w:rFonts w:ascii="Tahoma" w:hAnsi="Tahoma"/>
          <w:b w:val="0"/>
        </w:rPr>
        <w:t>quanto</w:t>
      </w: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54" w:lineRule="auto" w:before="43" w:after="0"/>
        <w:ind w:left="115" w:right="133" w:hanging="1"/>
        <w:jc w:val="both"/>
        <w:rPr>
          <w:sz w:val="22"/>
        </w:rPr>
      </w:pPr>
      <w:r>
        <w:rPr>
          <w:w w:val="105"/>
          <w:sz w:val="22"/>
        </w:rPr>
        <w:t>l’ente beneficiario è un’organizzazione non lucrativa di utilità sociale ONLUS (art. 16 D.lgs.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460/97)</w:t>
      </w:r>
    </w:p>
    <w:p>
      <w:pPr>
        <w:pStyle w:val="ListParagraph"/>
        <w:numPr>
          <w:ilvl w:val="0"/>
          <w:numId w:val="2"/>
        </w:numPr>
        <w:tabs>
          <w:tab w:pos="452" w:val="left" w:leader="none"/>
        </w:tabs>
        <w:spacing w:line="254" w:lineRule="auto" w:before="0" w:after="0"/>
        <w:ind w:left="115" w:right="125" w:firstLine="0"/>
        <w:jc w:val="both"/>
        <w:rPr>
          <w:sz w:val="22"/>
        </w:rPr>
      </w:pPr>
      <w:r>
        <w:rPr>
          <w:sz w:val="22"/>
        </w:rPr>
        <w:t>l’ente beneficiario non svolge, neppure occasionalmente, attività commerciale ai sensi dell’art.</w:t>
      </w:r>
      <w:r>
        <w:rPr>
          <w:spacing w:val="1"/>
          <w:sz w:val="22"/>
        </w:rPr>
        <w:t> </w:t>
      </w:r>
      <w:r>
        <w:rPr>
          <w:sz w:val="22"/>
        </w:rPr>
        <w:t>55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D.P.R.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8"/>
          <w:sz w:val="22"/>
        </w:rPr>
        <w:t> </w:t>
      </w:r>
      <w:r>
        <w:rPr>
          <w:sz w:val="22"/>
        </w:rPr>
        <w:t>917/1986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59" w:lineRule="auto" w:before="0" w:after="0"/>
        <w:ind w:left="115" w:right="124" w:firstLine="0"/>
        <w:jc w:val="both"/>
        <w:rPr>
          <w:sz w:val="22"/>
        </w:rPr>
      </w:pPr>
      <w:r>
        <w:rPr>
          <w:sz w:val="22"/>
        </w:rPr>
        <w:t>l’ente</w:t>
      </w:r>
      <w:r>
        <w:rPr>
          <w:spacing w:val="1"/>
          <w:sz w:val="22"/>
        </w:rPr>
        <w:t> </w:t>
      </w:r>
      <w:r>
        <w:rPr>
          <w:sz w:val="22"/>
        </w:rPr>
        <w:t>beneficiario</w:t>
      </w:r>
      <w:r>
        <w:rPr>
          <w:spacing w:val="1"/>
          <w:sz w:val="22"/>
        </w:rPr>
        <w:t> </w:t>
      </w:r>
      <w:r>
        <w:rPr>
          <w:sz w:val="22"/>
        </w:rPr>
        <w:t>è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ente</w:t>
      </w:r>
      <w:r>
        <w:rPr>
          <w:spacing w:val="1"/>
          <w:sz w:val="22"/>
        </w:rPr>
        <w:t> </w:t>
      </w:r>
      <w:r>
        <w:rPr>
          <w:sz w:val="22"/>
        </w:rPr>
        <w:t>non</w:t>
      </w:r>
      <w:r>
        <w:rPr>
          <w:spacing w:val="1"/>
          <w:sz w:val="22"/>
        </w:rPr>
        <w:t> </w:t>
      </w:r>
      <w:r>
        <w:rPr>
          <w:sz w:val="22"/>
        </w:rPr>
        <w:t>commerciale</w:t>
      </w:r>
      <w:r>
        <w:rPr>
          <w:spacing w:val="1"/>
          <w:sz w:val="22"/>
        </w:rPr>
        <w:t> </w:t>
      </w:r>
      <w:r>
        <w:rPr>
          <w:sz w:val="22"/>
        </w:rPr>
        <w:t>che</w:t>
      </w:r>
      <w:r>
        <w:rPr>
          <w:spacing w:val="1"/>
          <w:sz w:val="22"/>
        </w:rPr>
        <w:t> </w:t>
      </w:r>
      <w:r>
        <w:rPr>
          <w:sz w:val="22"/>
        </w:rPr>
        <w:t>può</w:t>
      </w:r>
      <w:r>
        <w:rPr>
          <w:spacing w:val="1"/>
          <w:sz w:val="22"/>
        </w:rPr>
        <w:t> </w:t>
      </w:r>
      <w:r>
        <w:rPr>
          <w:sz w:val="22"/>
        </w:rPr>
        <w:t>svolgere</w:t>
      </w:r>
      <w:r>
        <w:rPr>
          <w:spacing w:val="1"/>
          <w:sz w:val="22"/>
        </w:rPr>
        <w:t> </w:t>
      </w:r>
      <w:r>
        <w:rPr>
          <w:sz w:val="22"/>
        </w:rPr>
        <w:t>occasionalmente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marginalmente</w:t>
      </w:r>
      <w:r>
        <w:rPr>
          <w:spacing w:val="1"/>
          <w:sz w:val="22"/>
        </w:rPr>
        <w:t> </w:t>
      </w:r>
      <w:r>
        <w:rPr>
          <w:sz w:val="22"/>
        </w:rPr>
        <w:t>attività</w:t>
      </w:r>
      <w:r>
        <w:rPr>
          <w:spacing w:val="1"/>
          <w:sz w:val="22"/>
        </w:rPr>
        <w:t> </w:t>
      </w:r>
      <w:r>
        <w:rPr>
          <w:sz w:val="22"/>
        </w:rPr>
        <w:t>commerciale,</w:t>
      </w:r>
      <w:r>
        <w:rPr>
          <w:spacing w:val="1"/>
          <w:sz w:val="22"/>
        </w:rPr>
        <w:t> </w:t>
      </w:r>
      <w:r>
        <w:rPr>
          <w:sz w:val="22"/>
        </w:rPr>
        <w:t>ma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contributo</w:t>
      </w:r>
      <w:r>
        <w:rPr>
          <w:spacing w:val="1"/>
          <w:sz w:val="22"/>
        </w:rPr>
        <w:t> </w:t>
      </w:r>
      <w:r>
        <w:rPr>
          <w:sz w:val="22"/>
        </w:rPr>
        <w:t>è</w:t>
      </w:r>
      <w:r>
        <w:rPr>
          <w:spacing w:val="1"/>
          <w:sz w:val="22"/>
        </w:rPr>
        <w:t> </w:t>
      </w:r>
      <w:r>
        <w:rPr>
          <w:sz w:val="22"/>
        </w:rPr>
        <w:t>destinato</w:t>
      </w:r>
      <w:r>
        <w:rPr>
          <w:spacing w:val="1"/>
          <w:sz w:val="22"/>
        </w:rPr>
        <w:t> </w:t>
      </w:r>
      <w:r>
        <w:rPr>
          <w:sz w:val="22"/>
        </w:rPr>
        <w:t>esclusivamente</w:t>
      </w:r>
      <w:r>
        <w:rPr>
          <w:spacing w:val="1"/>
          <w:sz w:val="22"/>
        </w:rPr>
        <w:t> </w:t>
      </w:r>
      <w:r>
        <w:rPr>
          <w:sz w:val="22"/>
        </w:rPr>
        <w:t>ad</w:t>
      </w:r>
      <w:r>
        <w:rPr>
          <w:spacing w:val="1"/>
          <w:sz w:val="22"/>
        </w:rPr>
        <w:t> </w:t>
      </w:r>
      <w:r>
        <w:rPr>
          <w:sz w:val="22"/>
        </w:rPr>
        <w:t>attività</w:t>
      </w:r>
      <w:r>
        <w:rPr>
          <w:spacing w:val="1"/>
          <w:sz w:val="22"/>
        </w:rPr>
        <w:t> </w:t>
      </w:r>
      <w:r>
        <w:rPr>
          <w:sz w:val="22"/>
        </w:rPr>
        <w:t>istituzionale</w:t>
      </w:r>
      <w:r>
        <w:rPr>
          <w:spacing w:val="-7"/>
          <w:sz w:val="22"/>
        </w:rPr>
        <w:t> </w:t>
      </w:r>
      <w:r>
        <w:rPr>
          <w:sz w:val="22"/>
        </w:rPr>
        <w:t>che</w:t>
      </w:r>
      <w:r>
        <w:rPr>
          <w:spacing w:val="-9"/>
          <w:sz w:val="22"/>
        </w:rPr>
        <w:t> </w:t>
      </w:r>
      <w:r>
        <w:rPr>
          <w:sz w:val="22"/>
        </w:rPr>
        <w:t>non</w:t>
      </w:r>
      <w:r>
        <w:rPr>
          <w:spacing w:val="-7"/>
          <w:sz w:val="22"/>
        </w:rPr>
        <w:t> </w:t>
      </w:r>
      <w:r>
        <w:rPr>
          <w:sz w:val="22"/>
        </w:rPr>
        <w:t>ha</w:t>
      </w:r>
      <w:r>
        <w:rPr>
          <w:spacing w:val="-9"/>
          <w:sz w:val="22"/>
        </w:rPr>
        <w:t> </w:t>
      </w:r>
      <w:r>
        <w:rPr>
          <w:sz w:val="22"/>
        </w:rPr>
        <w:t>natura</w:t>
      </w:r>
      <w:r>
        <w:rPr>
          <w:spacing w:val="-10"/>
          <w:sz w:val="22"/>
        </w:rPr>
        <w:t> </w:t>
      </w:r>
      <w:r>
        <w:rPr>
          <w:sz w:val="22"/>
        </w:rPr>
        <w:t>commerciale</w:t>
      </w:r>
      <w:r>
        <w:rPr>
          <w:spacing w:val="-4"/>
          <w:sz w:val="22"/>
        </w:rPr>
        <w:t> </w:t>
      </w:r>
      <w:r>
        <w:rPr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424" w:lineRule="exact" w:before="0" w:after="0"/>
        <w:ind w:left="434" w:right="0" w:hanging="320"/>
        <w:jc w:val="both"/>
        <w:rPr>
          <w:sz w:val="22"/>
        </w:rPr>
      </w:pPr>
      <w:r>
        <w:rPr>
          <w:sz w:val="22"/>
        </w:rPr>
        <w:t>è</w:t>
      </w:r>
      <w:r>
        <w:rPr>
          <w:spacing w:val="-3"/>
          <w:sz w:val="22"/>
        </w:rPr>
        <w:t> </w:t>
      </w:r>
      <w:r>
        <w:rPr>
          <w:sz w:val="22"/>
        </w:rPr>
        <w:t>esente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virtù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espressa</w:t>
      </w:r>
      <w:r>
        <w:rPr>
          <w:spacing w:val="-5"/>
          <w:sz w:val="22"/>
        </w:rPr>
        <w:t> </w:t>
      </w:r>
      <w:r>
        <w:rPr>
          <w:sz w:val="22"/>
        </w:rPr>
        <w:t>deroga</w:t>
      </w:r>
      <w:r>
        <w:rPr>
          <w:spacing w:val="-2"/>
          <w:sz w:val="22"/>
        </w:rPr>
        <w:t> </w:t>
      </w:r>
      <w:r>
        <w:rPr>
          <w:sz w:val="22"/>
        </w:rPr>
        <w:t>ai</w:t>
      </w:r>
      <w:r>
        <w:rPr>
          <w:spacing w:val="-3"/>
          <w:sz w:val="22"/>
        </w:rPr>
        <w:t> </w:t>
      </w:r>
      <w:r>
        <w:rPr>
          <w:sz w:val="22"/>
        </w:rPr>
        <w:t>sensi</w:t>
      </w:r>
      <w:r>
        <w:rPr>
          <w:spacing w:val="-7"/>
          <w:sz w:val="22"/>
        </w:rPr>
        <w:t> </w:t>
      </w:r>
      <w:r>
        <w:rPr>
          <w:sz w:val="22"/>
        </w:rPr>
        <w:t>della</w:t>
      </w:r>
      <w:r>
        <w:rPr>
          <w:spacing w:val="2"/>
          <w:sz w:val="22"/>
        </w:rPr>
        <w:t> </w:t>
      </w:r>
      <w:r>
        <w:rPr>
          <w:sz w:val="22"/>
        </w:rPr>
        <w:t>Legge</w:t>
      </w:r>
      <w:r>
        <w:rPr>
          <w:spacing w:val="-2"/>
          <w:sz w:val="22"/>
        </w:rPr>
        <w:t> </w:t>
      </w:r>
      <w:r>
        <w:rPr>
          <w:sz w:val="22"/>
        </w:rPr>
        <w:t>(indicare</w:t>
      </w:r>
      <w:r>
        <w:rPr>
          <w:spacing w:val="-2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riferimento</w:t>
      </w:r>
      <w:r>
        <w:rPr>
          <w:spacing w:val="-2"/>
          <w:sz w:val="22"/>
        </w:rPr>
        <w:t> </w:t>
      </w:r>
      <w:r>
        <w:rPr>
          <w:sz w:val="22"/>
        </w:rPr>
        <w:t>legislativo)</w:t>
      </w:r>
    </w:p>
    <w:p>
      <w:pPr>
        <w:pStyle w:val="Heading1"/>
        <w:numPr>
          <w:ilvl w:val="0"/>
          <w:numId w:val="1"/>
        </w:numPr>
        <w:tabs>
          <w:tab w:pos="435" w:val="left" w:leader="none"/>
        </w:tabs>
        <w:spacing w:line="240" w:lineRule="auto" w:before="328" w:after="0"/>
        <w:ind w:left="434" w:right="0" w:hanging="320"/>
        <w:jc w:val="both"/>
      </w:pPr>
      <w:r>
        <w:rPr/>
        <w:t>è</w:t>
      </w:r>
      <w:r>
        <w:rPr>
          <w:spacing w:val="-1"/>
        </w:rPr>
        <w:t> </w:t>
      </w:r>
      <w:r>
        <w:rPr/>
        <w:t>soggetto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ritenuta</w:t>
      </w:r>
      <w:r>
        <w:rPr>
          <w:spacing w:val="-4"/>
        </w:rPr>
        <w:t> </w:t>
      </w:r>
      <w:r>
        <w:rPr/>
        <w:t>d’acconto</w:t>
      </w:r>
      <w:r>
        <w:rPr>
          <w:spacing w:val="-1"/>
        </w:rPr>
        <w:t> </w:t>
      </w:r>
      <w:r>
        <w:rPr/>
        <w:t>ai sensi</w:t>
      </w:r>
      <w:r>
        <w:rPr>
          <w:spacing w:val="-2"/>
        </w:rPr>
        <w:t> </w:t>
      </w:r>
      <w:r>
        <w:rPr/>
        <w:t>dell’art.</w:t>
      </w:r>
      <w:r>
        <w:rPr>
          <w:spacing w:val="-3"/>
        </w:rPr>
        <w:t> </w:t>
      </w:r>
      <w:r>
        <w:rPr/>
        <w:t>28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DPR</w:t>
      </w:r>
      <w:r>
        <w:rPr>
          <w:spacing w:val="-2"/>
        </w:rPr>
        <w:t> </w:t>
      </w:r>
      <w:r>
        <w:rPr/>
        <w:t>600/1973</w:t>
      </w:r>
    </w:p>
    <w:p>
      <w:pPr>
        <w:pStyle w:val="BodyText"/>
        <w:spacing w:before="339"/>
        <w:rPr>
          <w:rFonts w:ascii="Arial" w:hAnsi="Arial"/>
          <w:b/>
        </w:rPr>
      </w:pPr>
      <w:r>
        <w:rPr>
          <w:rFonts w:ascii="Wingdings" w:hAnsi="Wingdings"/>
        </w:rPr>
        <w:t></w:t>
      </w:r>
      <w:r>
        <w:rPr>
          <w:rFonts w:ascii="Times New Roman" w:hAnsi="Times New Roman"/>
          <w:spacing w:val="8"/>
        </w:rPr>
        <w:t> </w:t>
      </w:r>
      <w:r>
        <w:rPr/>
        <w:t>che</w:t>
      </w:r>
      <w:r>
        <w:rPr>
          <w:spacing w:val="-3"/>
        </w:rPr>
        <w:t> </w:t>
      </w:r>
      <w:r>
        <w:rPr/>
        <w:t>il</w:t>
      </w:r>
      <w:r>
        <w:rPr>
          <w:spacing w:val="-7"/>
        </w:rPr>
        <w:t> </w:t>
      </w:r>
      <w:r>
        <w:rPr/>
        <w:t>contributo</w:t>
      </w:r>
      <w:r>
        <w:rPr>
          <w:spacing w:val="-6"/>
        </w:rPr>
        <w:t> </w:t>
      </w:r>
      <w:r>
        <w:rPr/>
        <w:t>è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liquidare</w:t>
      </w:r>
      <w:r>
        <w:rPr>
          <w:spacing w:val="-7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accredito</w:t>
      </w:r>
      <w:r>
        <w:rPr>
          <w:spacing w:val="-3"/>
        </w:rPr>
        <w:t> </w:t>
      </w:r>
      <w:r>
        <w:rPr/>
        <w:t>presso</w:t>
      </w:r>
      <w:r>
        <w:rPr>
          <w:rFonts w:ascii="Arial" w:hAnsi="Arial"/>
          <w:b/>
        </w:rPr>
        <w:t>:</w:t>
      </w:r>
    </w:p>
    <w:p>
      <w:pPr>
        <w:pStyle w:val="BodyText"/>
        <w:spacing w:before="3"/>
        <w:ind w:left="0"/>
        <w:rPr>
          <w:rFonts w:ascii="Arial"/>
          <w:b/>
          <w:sz w:val="25"/>
        </w:rPr>
      </w:pPr>
      <w:r>
        <w:rPr/>
        <w:pict>
          <v:rect style="position:absolute;margin-left:56.759998pt;margin-top:16.515486pt;width:481.799989pt;height:1.0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ind w:left="0"/>
        <w:rPr>
          <w:rFonts w:ascii="Arial"/>
          <w:b/>
          <w:sz w:val="24"/>
        </w:rPr>
      </w:pPr>
    </w:p>
    <w:p>
      <w:pPr>
        <w:pStyle w:val="BodyText"/>
      </w:pPr>
      <w:r>
        <w:rPr>
          <w:w w:val="105"/>
        </w:rPr>
        <w:t>CODICE</w:t>
      </w:r>
      <w:r>
        <w:rPr>
          <w:spacing w:val="-5"/>
          <w:w w:val="105"/>
        </w:rPr>
        <w:t> </w:t>
      </w:r>
      <w:r>
        <w:rPr>
          <w:w w:val="105"/>
        </w:rPr>
        <w:t>IBAN:</w:t>
      </w:r>
    </w:p>
    <w:p>
      <w:pPr>
        <w:pStyle w:val="BodyText"/>
        <w:tabs>
          <w:tab w:pos="1288" w:val="left" w:leader="none"/>
          <w:tab w:pos="2498" w:val="left" w:leader="none"/>
          <w:tab w:pos="3245" w:val="left" w:leader="none"/>
          <w:tab w:pos="5225" w:val="left" w:leader="none"/>
          <w:tab w:pos="7820" w:val="left" w:leader="none"/>
        </w:tabs>
        <w:spacing w:before="23"/>
      </w:pPr>
      <w:r>
        <w:rPr>
          <w:w w:val="105"/>
        </w:rPr>
        <w:t>Paese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CIN</w:t>
      </w:r>
      <w:r>
        <w:rPr>
          <w:spacing w:val="-1"/>
          <w:w w:val="105"/>
        </w:rPr>
        <w:t> </w:t>
      </w:r>
      <w:r>
        <w:rPr>
          <w:w w:val="105"/>
        </w:rPr>
        <w:t>EUR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CIN</w:t>
      </w:r>
      <w:r>
        <w:rPr>
          <w:rFonts w:ascii="Times New Roman" w:hAnsi="Times New Roman"/>
          <w:w w:val="105"/>
        </w:rPr>
        <w:tab/>
      </w:r>
      <w:r>
        <w:rPr/>
        <w:t>ABI</w:t>
      </w:r>
      <w:r>
        <w:rPr>
          <w:spacing w:val="-1"/>
        </w:rPr>
        <w:t> </w:t>
      </w:r>
      <w:r>
        <w:rPr/>
        <w:t>(Banca)</w:t>
      </w:r>
      <w:r>
        <w:rPr>
          <w:rFonts w:ascii="Times New Roman" w:hAnsi="Times New Roman"/>
        </w:rPr>
        <w:tab/>
      </w:r>
      <w:r>
        <w:rPr>
          <w:w w:val="105"/>
        </w:rPr>
        <w:t>CAB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N°</w:t>
      </w:r>
      <w:r>
        <w:rPr>
          <w:spacing w:val="-3"/>
          <w:w w:val="105"/>
        </w:rPr>
        <w:t> </w:t>
      </w:r>
      <w:r>
        <w:rPr>
          <w:w w:val="105"/>
        </w:rPr>
        <w:t>CONTO</w:t>
      </w: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9534" w:val="left" w:leader="none"/>
        </w:tabs>
        <w:spacing w:before="8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</w:t>
      </w:r>
    </w:p>
    <w:p>
      <w:pPr>
        <w:spacing w:after="0"/>
        <w:sectPr>
          <w:pgSz w:w="11900" w:h="16840"/>
          <w:pgMar w:top="1060" w:bottom="280" w:left="1020" w:right="1000"/>
        </w:sectPr>
      </w:pPr>
    </w:p>
    <w:p>
      <w:pPr>
        <w:pStyle w:val="BodyText"/>
        <w:spacing w:line="261" w:lineRule="auto" w:before="59"/>
        <w:ind w:right="131"/>
        <w:jc w:val="both"/>
      </w:pPr>
      <w:r>
        <w:rPr/>
        <w:t>Il suddetto conto, come stabilito dall’art. 3 della Legge 13 agosto 2012, n. 136 “Piano straordinario</w:t>
      </w:r>
      <w:r>
        <w:rPr>
          <w:spacing w:val="-66"/>
        </w:rPr>
        <w:t> </w:t>
      </w:r>
      <w:r>
        <w:rPr/>
        <w:t>contro le mafie, nonché delega al governo in materia di normativa antimafia”, il C/C bancario o</w:t>
      </w:r>
      <w:r>
        <w:rPr>
          <w:spacing w:val="1"/>
        </w:rPr>
        <w:t> </w:t>
      </w:r>
      <w:r>
        <w:rPr/>
        <w:t>postale</w:t>
      </w:r>
      <w:r>
        <w:rPr>
          <w:spacing w:val="-3"/>
        </w:rPr>
        <w:t> </w:t>
      </w:r>
      <w:r>
        <w:rPr/>
        <w:t>sotto</w:t>
      </w:r>
      <w:r>
        <w:rPr>
          <w:spacing w:val="-2"/>
        </w:rPr>
        <w:t> </w:t>
      </w:r>
      <w:r>
        <w:rPr/>
        <w:t>riportato</w:t>
      </w:r>
      <w:r>
        <w:rPr>
          <w:spacing w:val="-6"/>
        </w:rPr>
        <w:t> </w:t>
      </w:r>
      <w:r>
        <w:rPr/>
        <w:t>è</w:t>
      </w:r>
      <w:r>
        <w:rPr>
          <w:spacing w:val="-5"/>
        </w:rPr>
        <w:t> </w:t>
      </w:r>
      <w:r>
        <w:rPr/>
        <w:t>“DEDICATO”,</w:t>
      </w:r>
      <w:r>
        <w:rPr>
          <w:spacing w:val="-1"/>
        </w:rPr>
        <w:t> </w:t>
      </w:r>
      <w:r>
        <w:rPr/>
        <w:t>anche</w:t>
      </w:r>
      <w:r>
        <w:rPr>
          <w:spacing w:val="-3"/>
        </w:rPr>
        <w:t> </w:t>
      </w:r>
      <w:r>
        <w:rPr/>
        <w:t>non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via</w:t>
      </w:r>
      <w:r>
        <w:rPr>
          <w:spacing w:val="-6"/>
        </w:rPr>
        <w:t> </w:t>
      </w:r>
      <w:r>
        <w:rPr/>
        <w:t>esclusiva,</w:t>
      </w:r>
      <w:r>
        <w:rPr>
          <w:spacing w:val="-3"/>
        </w:rPr>
        <w:t> </w:t>
      </w:r>
      <w:r>
        <w:rPr/>
        <w:t>alle</w:t>
      </w:r>
      <w:r>
        <w:rPr>
          <w:spacing w:val="-2"/>
        </w:rPr>
        <w:t> </w:t>
      </w:r>
      <w:r>
        <w:rPr/>
        <w:t>commesse</w:t>
      </w:r>
      <w:r>
        <w:rPr>
          <w:spacing w:val="-3"/>
        </w:rPr>
        <w:t> </w:t>
      </w:r>
      <w:r>
        <w:rPr/>
        <w:t>pubbliche.</w:t>
      </w:r>
    </w:p>
    <w:p>
      <w:pPr>
        <w:pStyle w:val="BodyText"/>
        <w:spacing w:before="3"/>
        <w:jc w:val="both"/>
      </w:pPr>
      <w:r>
        <w:rPr/>
        <w:t>Sono</w:t>
      </w:r>
      <w:r>
        <w:rPr>
          <w:spacing w:val="1"/>
        </w:rPr>
        <w:t> </w:t>
      </w:r>
      <w:r>
        <w:rPr/>
        <w:t>delegati</w:t>
      </w:r>
      <w:r>
        <w:rPr>
          <w:spacing w:val="5"/>
        </w:rPr>
        <w:t> </w:t>
      </w:r>
      <w:r>
        <w:rPr/>
        <w:t>ad</w:t>
      </w:r>
      <w:r>
        <w:rPr>
          <w:spacing w:val="5"/>
        </w:rPr>
        <w:t> </w:t>
      </w:r>
      <w:r>
        <w:rPr/>
        <w:t>operare</w:t>
      </w:r>
      <w:r>
        <w:rPr>
          <w:spacing w:val="6"/>
        </w:rPr>
        <w:t> </w:t>
      </w:r>
      <w:r>
        <w:rPr/>
        <w:t>sul</w:t>
      </w:r>
      <w:r>
        <w:rPr>
          <w:spacing w:val="4"/>
        </w:rPr>
        <w:t> </w:t>
      </w:r>
      <w:r>
        <w:rPr/>
        <w:t>C/C</w:t>
      </w:r>
      <w:r>
        <w:rPr>
          <w:spacing w:val="4"/>
        </w:rPr>
        <w:t> </w:t>
      </w:r>
      <w:r>
        <w:rPr/>
        <w:t>le</w:t>
      </w:r>
      <w:r>
        <w:rPr>
          <w:spacing w:val="6"/>
        </w:rPr>
        <w:t> </w:t>
      </w:r>
      <w:r>
        <w:rPr/>
        <w:t>seguenti persone.</w:t>
      </w: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tabs>
          <w:tab w:pos="4640" w:val="left" w:leader="none"/>
          <w:tab w:pos="9740" w:val="left" w:leader="none"/>
        </w:tabs>
        <w:spacing w:before="80"/>
        <w:rPr>
          <w:rFonts w:ascii="Times New Roman"/>
        </w:rPr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_codice</w:t>
      </w:r>
      <w:r>
        <w:rPr>
          <w:spacing w:val="36"/>
        </w:rPr>
        <w:t> </w:t>
      </w:r>
      <w:r>
        <w:rPr/>
        <w:t>fiscale</w:t>
      </w:r>
      <w:r>
        <w:rPr>
          <w:rFonts w:ascii="Times New Roman"/>
          <w:spacing w:val="4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"/>
        <w:ind w:left="0"/>
        <w:rPr>
          <w:rFonts w:ascii="Times New Roman"/>
          <w:sz w:val="20"/>
        </w:rPr>
      </w:pPr>
    </w:p>
    <w:p>
      <w:pPr>
        <w:pStyle w:val="BodyText"/>
        <w:tabs>
          <w:tab w:pos="4640" w:val="left" w:leader="none"/>
          <w:tab w:pos="9740" w:val="left" w:leader="none"/>
        </w:tabs>
        <w:spacing w:before="80"/>
        <w:rPr>
          <w:rFonts w:ascii="Times New Roman"/>
        </w:rPr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_codice</w:t>
      </w:r>
      <w:r>
        <w:rPr>
          <w:spacing w:val="36"/>
        </w:rPr>
        <w:t> </w:t>
      </w:r>
      <w:r>
        <w:rPr/>
        <w:t>fiscale</w:t>
      </w:r>
      <w:r>
        <w:rPr>
          <w:rFonts w:ascii="Times New Roman"/>
          <w:spacing w:val="4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6"/>
        <w:ind w:left="0"/>
        <w:rPr>
          <w:rFonts w:ascii="Times New Roman"/>
          <w:sz w:val="20"/>
        </w:rPr>
      </w:pPr>
    </w:p>
    <w:p>
      <w:pPr>
        <w:pStyle w:val="BodyText"/>
        <w:tabs>
          <w:tab w:pos="4640" w:val="left" w:leader="none"/>
          <w:tab w:pos="9740" w:val="left" w:leader="none"/>
        </w:tabs>
        <w:spacing w:before="80"/>
        <w:rPr>
          <w:rFonts w:ascii="Times New Roman"/>
        </w:rPr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_codice</w:t>
      </w:r>
      <w:r>
        <w:rPr>
          <w:spacing w:val="36"/>
        </w:rPr>
        <w:t> </w:t>
      </w:r>
      <w:r>
        <w:rPr/>
        <w:t>fiscale</w:t>
      </w:r>
      <w:r>
        <w:rPr>
          <w:rFonts w:ascii="Times New Roman"/>
          <w:spacing w:val="4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5"/>
        <w:ind w:left="0"/>
        <w:rPr>
          <w:rFonts w:ascii="Times New Roman"/>
          <w:sz w:val="20"/>
        </w:rPr>
      </w:pPr>
    </w:p>
    <w:p>
      <w:pPr>
        <w:pStyle w:val="BodyText"/>
        <w:spacing w:before="80"/>
        <w:jc w:val="both"/>
      </w:pPr>
      <w:r>
        <w:rPr>
          <w:rFonts w:ascii="Wingdings" w:hAnsi="Wingdings"/>
        </w:rPr>
        <w:t></w:t>
      </w:r>
      <w:r>
        <w:rPr>
          <w:rFonts w:ascii="Times New Roman" w:hAnsi="Times New Roman"/>
          <w:spacing w:val="12"/>
        </w:rPr>
        <w:t> </w:t>
      </w:r>
      <w:r>
        <w:rPr/>
        <w:t>(barrare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seconda</w:t>
      </w:r>
      <w:r>
        <w:rPr>
          <w:spacing w:val="-2"/>
        </w:rPr>
        <w:t> </w:t>
      </w:r>
      <w:r>
        <w:rPr/>
        <w:t>dei</w:t>
      </w:r>
      <w:r>
        <w:rPr>
          <w:spacing w:val="2"/>
        </w:rPr>
        <w:t> </w:t>
      </w:r>
      <w:r>
        <w:rPr/>
        <w:t>casi,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delle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dichiarazioni)</w:t>
      </w:r>
    </w:p>
    <w:p>
      <w:pPr>
        <w:pStyle w:val="ListParagraph"/>
        <w:numPr>
          <w:ilvl w:val="0"/>
          <w:numId w:val="1"/>
        </w:numPr>
        <w:tabs>
          <w:tab w:pos="433" w:val="left" w:leader="none"/>
        </w:tabs>
        <w:spacing w:line="259" w:lineRule="auto" w:before="13" w:after="0"/>
        <w:ind w:left="115" w:right="134" w:hanging="1"/>
        <w:jc w:val="both"/>
        <w:rPr>
          <w:sz w:val="22"/>
        </w:rPr>
      </w:pPr>
      <w:r>
        <w:rPr>
          <w:sz w:val="22"/>
        </w:rPr>
        <w:t>che la partecipazione agli organi collegiali dell’ente e la titolarità degli organi dello stesso è</w:t>
      </w:r>
      <w:r>
        <w:rPr>
          <w:spacing w:val="1"/>
          <w:sz w:val="22"/>
        </w:rPr>
        <w:t> </w:t>
      </w:r>
      <w:r>
        <w:rPr>
          <w:sz w:val="22"/>
        </w:rPr>
        <w:t>conforme alle disposizioni di cui all’art. 6, comma 2, del D.L. 78/2010, convertito con modificazioni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L.</w:t>
      </w:r>
      <w:r>
        <w:rPr>
          <w:spacing w:val="-8"/>
          <w:sz w:val="22"/>
        </w:rPr>
        <w:t> </w:t>
      </w:r>
      <w:r>
        <w:rPr>
          <w:sz w:val="22"/>
        </w:rPr>
        <w:t>122/2010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424" w:lineRule="exact" w:before="0" w:after="0"/>
        <w:ind w:left="453" w:right="0" w:hanging="339"/>
        <w:jc w:val="both"/>
        <w:rPr>
          <w:sz w:val="22"/>
        </w:rPr>
      </w:pPr>
      <w:r>
        <w:rPr>
          <w:sz w:val="22"/>
        </w:rPr>
        <w:t>che</w:t>
      </w:r>
      <w:r>
        <w:rPr>
          <w:spacing w:val="11"/>
          <w:sz w:val="22"/>
        </w:rPr>
        <w:t> </w:t>
      </w:r>
      <w:r>
        <w:rPr>
          <w:sz w:val="22"/>
        </w:rPr>
        <w:t>le</w:t>
      </w:r>
      <w:r>
        <w:rPr>
          <w:spacing w:val="15"/>
          <w:sz w:val="22"/>
        </w:rPr>
        <w:t> </w:t>
      </w:r>
      <w:r>
        <w:rPr>
          <w:sz w:val="22"/>
        </w:rPr>
        <w:t>disposizioni</w:t>
      </w:r>
      <w:r>
        <w:rPr>
          <w:spacing w:val="14"/>
          <w:sz w:val="22"/>
        </w:rPr>
        <w:t> </w:t>
      </w:r>
      <w:r>
        <w:rPr>
          <w:sz w:val="22"/>
        </w:rPr>
        <w:t>di</w:t>
      </w:r>
      <w:r>
        <w:rPr>
          <w:spacing w:val="14"/>
          <w:sz w:val="22"/>
        </w:rPr>
        <w:t> </w:t>
      </w:r>
      <w:r>
        <w:rPr>
          <w:sz w:val="22"/>
        </w:rPr>
        <w:t>cui</w:t>
      </w:r>
      <w:r>
        <w:rPr>
          <w:spacing w:val="12"/>
          <w:sz w:val="22"/>
        </w:rPr>
        <w:t> </w:t>
      </w:r>
      <w:r>
        <w:rPr>
          <w:sz w:val="22"/>
        </w:rPr>
        <w:t>all’art.</w:t>
      </w:r>
      <w:r>
        <w:rPr>
          <w:spacing w:val="14"/>
          <w:sz w:val="22"/>
        </w:rPr>
        <w:t> </w:t>
      </w:r>
      <w:r>
        <w:rPr>
          <w:sz w:val="22"/>
        </w:rPr>
        <w:t>6,</w:t>
      </w:r>
      <w:r>
        <w:rPr>
          <w:spacing w:val="13"/>
          <w:sz w:val="22"/>
        </w:rPr>
        <w:t> </w:t>
      </w:r>
      <w:r>
        <w:rPr>
          <w:sz w:val="22"/>
        </w:rPr>
        <w:t>comma</w:t>
      </w:r>
      <w:r>
        <w:rPr>
          <w:spacing w:val="12"/>
          <w:sz w:val="22"/>
        </w:rPr>
        <w:t> </w:t>
      </w:r>
      <w:r>
        <w:rPr>
          <w:sz w:val="22"/>
        </w:rPr>
        <w:t>2,</w:t>
      </w:r>
      <w:r>
        <w:rPr>
          <w:spacing w:val="14"/>
          <w:sz w:val="22"/>
        </w:rPr>
        <w:t> </w:t>
      </w:r>
      <w:r>
        <w:rPr>
          <w:sz w:val="22"/>
        </w:rPr>
        <w:t>del</w:t>
      </w:r>
      <w:r>
        <w:rPr>
          <w:spacing w:val="15"/>
          <w:sz w:val="22"/>
        </w:rPr>
        <w:t> </w:t>
      </w:r>
      <w:r>
        <w:rPr>
          <w:sz w:val="22"/>
        </w:rPr>
        <w:t>D.L.</w:t>
      </w:r>
      <w:r>
        <w:rPr>
          <w:spacing w:val="14"/>
          <w:sz w:val="22"/>
        </w:rPr>
        <w:t> </w:t>
      </w:r>
      <w:r>
        <w:rPr>
          <w:sz w:val="22"/>
        </w:rPr>
        <w:t>78/2010,</w:t>
      </w:r>
      <w:r>
        <w:rPr>
          <w:spacing w:val="16"/>
          <w:sz w:val="22"/>
        </w:rPr>
        <w:t> </w:t>
      </w:r>
      <w:r>
        <w:rPr>
          <w:sz w:val="22"/>
        </w:rPr>
        <w:t>convertito</w:t>
      </w:r>
      <w:r>
        <w:rPr>
          <w:spacing w:val="12"/>
          <w:sz w:val="22"/>
        </w:rPr>
        <w:t> </w:t>
      </w:r>
      <w:r>
        <w:rPr>
          <w:sz w:val="22"/>
        </w:rPr>
        <w:t>con</w:t>
      </w:r>
      <w:r>
        <w:rPr>
          <w:spacing w:val="14"/>
          <w:sz w:val="22"/>
        </w:rPr>
        <w:t> </w:t>
      </w:r>
      <w:r>
        <w:rPr>
          <w:sz w:val="22"/>
        </w:rPr>
        <w:t>modificazioni</w:t>
      </w:r>
      <w:r>
        <w:rPr>
          <w:spacing w:val="16"/>
          <w:sz w:val="22"/>
        </w:rPr>
        <w:t> </w:t>
      </w:r>
      <w:r>
        <w:rPr>
          <w:sz w:val="22"/>
        </w:rPr>
        <w:t>in</w:t>
      </w:r>
    </w:p>
    <w:p>
      <w:pPr>
        <w:pStyle w:val="BodyText"/>
        <w:tabs>
          <w:tab w:pos="7610" w:val="left" w:leader="none"/>
        </w:tabs>
        <w:spacing w:before="25"/>
      </w:pPr>
      <w:r>
        <w:rPr/>
        <w:t>Legge</w:t>
      </w:r>
      <w:r>
        <w:rPr>
          <w:spacing w:val="89"/>
        </w:rPr>
        <w:t> </w:t>
      </w:r>
      <w:r>
        <w:rPr/>
        <w:t>122/2010</w:t>
      </w:r>
      <w:r>
        <w:rPr>
          <w:spacing w:val="89"/>
        </w:rPr>
        <w:t> </w:t>
      </w:r>
      <w:r>
        <w:rPr/>
        <w:t>non</w:t>
      </w:r>
      <w:r>
        <w:rPr>
          <w:spacing w:val="89"/>
        </w:rPr>
        <w:t> </w:t>
      </w:r>
      <w:r>
        <w:rPr/>
        <w:t>si</w:t>
      </w:r>
      <w:r>
        <w:rPr>
          <w:spacing w:val="89"/>
        </w:rPr>
        <w:t> </w:t>
      </w:r>
      <w:r>
        <w:rPr/>
        <w:t>applicano</w:t>
      </w:r>
      <w:r>
        <w:rPr>
          <w:spacing w:val="89"/>
        </w:rPr>
        <w:t> </w:t>
      </w:r>
      <w:r>
        <w:rPr/>
        <w:t>a</w:t>
      </w:r>
      <w:r>
        <w:rPr>
          <w:rFonts w:ascii="Times New Roman"/>
          <w:u w:val="single"/>
        </w:rPr>
        <w:tab/>
      </w:r>
      <w:r>
        <w:rPr/>
        <w:t>con</w:t>
      </w:r>
      <w:r>
        <w:rPr>
          <w:spacing w:val="96"/>
        </w:rPr>
        <w:t> </w:t>
      </w:r>
      <w:r>
        <w:rPr/>
        <w:t>sede</w:t>
      </w:r>
      <w:r>
        <w:rPr>
          <w:spacing w:val="94"/>
        </w:rPr>
        <w:t> </w:t>
      </w:r>
      <w:r>
        <w:rPr/>
        <w:t>legale</w:t>
      </w:r>
      <w:r>
        <w:rPr>
          <w:spacing w:val="96"/>
        </w:rPr>
        <w:t> </w:t>
      </w:r>
      <w:r>
        <w:rPr/>
        <w:t>in</w:t>
      </w:r>
    </w:p>
    <w:p>
      <w:pPr>
        <w:pStyle w:val="BodyText"/>
        <w:tabs>
          <w:tab w:pos="2070" w:val="left" w:leader="none"/>
          <w:tab w:pos="2771" w:val="left" w:leader="none"/>
          <w:tab w:pos="5878" w:val="left" w:leader="none"/>
          <w:tab w:pos="6245" w:val="left" w:leader="none"/>
          <w:tab w:pos="6848" w:val="left" w:leader="none"/>
          <w:tab w:pos="7950" w:val="left" w:leader="none"/>
          <w:tab w:pos="8490" w:val="left" w:leader="none"/>
          <w:tab w:pos="9081" w:val="left" w:leader="none"/>
        </w:tabs>
        <w:spacing w:before="25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via</w:t>
      </w:r>
      <w:r>
        <w:rPr>
          <w:rFonts w:ascii="Times New Roman"/>
        </w:rPr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n.</w:t>
      </w:r>
      <w:r>
        <w:rPr>
          <w:rFonts w:ascii="Times New Roman"/>
        </w:rPr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</w:t>
      </w:r>
      <w:r>
        <w:rPr>
          <w:rFonts w:ascii="Times New Roman"/>
        </w:rPr>
        <w:tab/>
      </w:r>
      <w:r>
        <w:rPr/>
        <w:t>in</w:t>
      </w:r>
      <w:r>
        <w:rPr>
          <w:rFonts w:ascii="Times New Roman"/>
        </w:rPr>
        <w:tab/>
      </w:r>
      <w:r>
        <w:rPr/>
        <w:t>quanto</w:t>
      </w:r>
    </w:p>
    <w:p>
      <w:pPr>
        <w:pStyle w:val="BodyText"/>
        <w:tabs>
          <w:tab w:pos="9534" w:val="left" w:leader="none"/>
        </w:tabs>
        <w:spacing w:before="25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</w:t>
      </w:r>
    </w:p>
    <w:p>
      <w:pPr>
        <w:pStyle w:val="BodyText"/>
        <w:spacing w:before="2"/>
        <w:ind w:left="0"/>
        <w:rPr>
          <w:sz w:val="26"/>
        </w:rPr>
      </w:pPr>
    </w:p>
    <w:p>
      <w:pPr>
        <w:spacing w:line="261" w:lineRule="auto" w:before="0"/>
        <w:ind w:left="115" w:right="128" w:hanging="1"/>
        <w:jc w:val="both"/>
        <w:rPr>
          <w:sz w:val="20"/>
        </w:rPr>
      </w:pPr>
      <w:r>
        <w:rPr>
          <w:sz w:val="20"/>
        </w:rPr>
        <w:t>(Art. 6, comma 2, del D.L. 78/2010, convertito con modificazioni in L. 122/2010: “… la partecipazione agli</w:t>
      </w:r>
      <w:r>
        <w:rPr>
          <w:spacing w:val="1"/>
          <w:sz w:val="20"/>
        </w:rPr>
        <w:t> </w:t>
      </w:r>
      <w:r>
        <w:rPr>
          <w:sz w:val="20"/>
        </w:rPr>
        <w:t>organi collegiali,</w:t>
      </w:r>
      <w:r>
        <w:rPr>
          <w:spacing w:val="1"/>
          <w:sz w:val="20"/>
        </w:rPr>
        <w:t> </w:t>
      </w:r>
      <w:r>
        <w:rPr>
          <w:sz w:val="20"/>
        </w:rPr>
        <w:t>anche di amministrazione, degli</w:t>
      </w:r>
      <w:r>
        <w:rPr>
          <w:spacing w:val="1"/>
          <w:sz w:val="20"/>
        </w:rPr>
        <w:t> </w:t>
      </w:r>
      <w:r>
        <w:rPr>
          <w:sz w:val="20"/>
        </w:rPr>
        <w:t>enti, che comunque ricevono</w:t>
      </w:r>
      <w:r>
        <w:rPr>
          <w:spacing w:val="62"/>
          <w:sz w:val="20"/>
        </w:rPr>
        <w:t> </w:t>
      </w:r>
      <w:r>
        <w:rPr>
          <w:sz w:val="20"/>
        </w:rPr>
        <w:t>contributi a carico delle</w:t>
      </w:r>
      <w:r>
        <w:rPr>
          <w:spacing w:val="1"/>
          <w:sz w:val="20"/>
        </w:rPr>
        <w:t> </w:t>
      </w:r>
      <w:r>
        <w:rPr>
          <w:sz w:val="20"/>
        </w:rPr>
        <w:t>finanze</w:t>
      </w:r>
      <w:r>
        <w:rPr>
          <w:spacing w:val="1"/>
          <w:sz w:val="20"/>
        </w:rPr>
        <w:t> </w:t>
      </w:r>
      <w:r>
        <w:rPr>
          <w:sz w:val="20"/>
        </w:rPr>
        <w:t>pubbliche,</w:t>
      </w:r>
      <w:r>
        <w:rPr>
          <w:spacing w:val="1"/>
          <w:sz w:val="20"/>
        </w:rPr>
        <w:t> </w:t>
      </w:r>
      <w:r>
        <w:rPr>
          <w:sz w:val="20"/>
        </w:rPr>
        <w:t>nonché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titolarità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organi</w:t>
      </w:r>
      <w:r>
        <w:rPr>
          <w:spacing w:val="1"/>
          <w:sz w:val="20"/>
        </w:rPr>
        <w:t> </w:t>
      </w:r>
      <w:r>
        <w:rPr>
          <w:sz w:val="20"/>
        </w:rPr>
        <w:t>dei</w:t>
      </w:r>
      <w:r>
        <w:rPr>
          <w:spacing w:val="1"/>
          <w:sz w:val="20"/>
        </w:rPr>
        <w:t> </w:t>
      </w:r>
      <w:r>
        <w:rPr>
          <w:sz w:val="20"/>
        </w:rPr>
        <w:t>predetti</w:t>
      </w:r>
      <w:r>
        <w:rPr>
          <w:spacing w:val="1"/>
          <w:sz w:val="20"/>
        </w:rPr>
        <w:t> </w:t>
      </w:r>
      <w:r>
        <w:rPr>
          <w:sz w:val="20"/>
        </w:rPr>
        <w:t>enti</w:t>
      </w:r>
      <w:r>
        <w:rPr>
          <w:spacing w:val="1"/>
          <w:sz w:val="20"/>
        </w:rPr>
        <w:t> </w:t>
      </w:r>
      <w:r>
        <w:rPr>
          <w:sz w:val="20"/>
        </w:rPr>
        <w:t>è</w:t>
      </w:r>
      <w:r>
        <w:rPr>
          <w:spacing w:val="1"/>
          <w:sz w:val="20"/>
        </w:rPr>
        <w:t> </w:t>
      </w:r>
      <w:r>
        <w:rPr>
          <w:sz w:val="20"/>
        </w:rPr>
        <w:t>onorifica;</w:t>
      </w:r>
      <w:r>
        <w:rPr>
          <w:spacing w:val="1"/>
          <w:sz w:val="20"/>
        </w:rPr>
        <w:t> </w:t>
      </w:r>
      <w:r>
        <w:rPr>
          <w:sz w:val="20"/>
        </w:rPr>
        <w:t>essa</w:t>
      </w:r>
      <w:r>
        <w:rPr>
          <w:spacing w:val="1"/>
          <w:sz w:val="20"/>
        </w:rPr>
        <w:t> </w:t>
      </w:r>
      <w:r>
        <w:rPr>
          <w:sz w:val="20"/>
        </w:rPr>
        <w:t>può</w:t>
      </w:r>
      <w:r>
        <w:rPr>
          <w:spacing w:val="1"/>
          <w:sz w:val="20"/>
        </w:rPr>
        <w:t> </w:t>
      </w:r>
      <w:r>
        <w:rPr>
          <w:sz w:val="20"/>
        </w:rPr>
        <w:t>dar</w:t>
      </w:r>
      <w:r>
        <w:rPr>
          <w:spacing w:val="1"/>
          <w:sz w:val="20"/>
        </w:rPr>
        <w:t> </w:t>
      </w:r>
      <w:r>
        <w:rPr>
          <w:sz w:val="20"/>
        </w:rPr>
        <w:t>luogo</w:t>
      </w:r>
      <w:r>
        <w:rPr>
          <w:spacing w:val="1"/>
          <w:sz w:val="20"/>
        </w:rPr>
        <w:t> </w:t>
      </w:r>
      <w:r>
        <w:rPr>
          <w:sz w:val="20"/>
        </w:rPr>
        <w:t>esclusivamente al rimborso delle spese sostenute ove previsto dalla normativa vigente; qualora siano già</w:t>
      </w:r>
      <w:r>
        <w:rPr>
          <w:spacing w:val="1"/>
          <w:sz w:val="20"/>
        </w:rPr>
        <w:t> </w:t>
      </w:r>
      <w:r>
        <w:rPr>
          <w:sz w:val="20"/>
        </w:rPr>
        <w:t>previsti i gettoni di presenza non possono superare l’importo di 30 euro a seduta giornaliera. La violazione di</w:t>
      </w:r>
      <w:r>
        <w:rPr>
          <w:spacing w:val="-60"/>
          <w:sz w:val="20"/>
        </w:rPr>
        <w:t> </w:t>
      </w:r>
      <w:r>
        <w:rPr>
          <w:sz w:val="20"/>
        </w:rPr>
        <w:t>quanto</w:t>
      </w:r>
      <w:r>
        <w:rPr>
          <w:spacing w:val="-4"/>
          <w:sz w:val="20"/>
        </w:rPr>
        <w:t> </w:t>
      </w:r>
      <w:r>
        <w:rPr>
          <w:sz w:val="20"/>
        </w:rPr>
        <w:t>previsto</w:t>
      </w:r>
      <w:r>
        <w:rPr>
          <w:spacing w:val="-6"/>
          <w:sz w:val="20"/>
        </w:rPr>
        <w:t> </w:t>
      </w:r>
      <w:r>
        <w:rPr>
          <w:sz w:val="20"/>
        </w:rPr>
        <w:t>dal</w:t>
      </w:r>
      <w:r>
        <w:rPr>
          <w:spacing w:val="-5"/>
          <w:sz w:val="20"/>
        </w:rPr>
        <w:t> </w:t>
      </w:r>
      <w:r>
        <w:rPr>
          <w:sz w:val="20"/>
        </w:rPr>
        <w:t>presente</w:t>
      </w:r>
      <w:r>
        <w:rPr>
          <w:spacing w:val="-6"/>
          <w:sz w:val="20"/>
        </w:rPr>
        <w:t> </w:t>
      </w:r>
      <w:r>
        <w:rPr>
          <w:sz w:val="20"/>
        </w:rPr>
        <w:t>comma</w:t>
      </w:r>
      <w:r>
        <w:rPr>
          <w:spacing w:val="-4"/>
          <w:sz w:val="20"/>
        </w:rPr>
        <w:t> </w:t>
      </w:r>
      <w:r>
        <w:rPr>
          <w:sz w:val="20"/>
        </w:rPr>
        <w:t>determina</w:t>
      </w:r>
      <w:r>
        <w:rPr>
          <w:spacing w:val="-6"/>
          <w:sz w:val="20"/>
        </w:rPr>
        <w:t> </w:t>
      </w:r>
      <w:r>
        <w:rPr>
          <w:sz w:val="20"/>
        </w:rPr>
        <w:t>responsabilità</w:t>
      </w:r>
      <w:r>
        <w:rPr>
          <w:spacing w:val="-4"/>
          <w:sz w:val="20"/>
        </w:rPr>
        <w:t> </w:t>
      </w:r>
      <w:r>
        <w:rPr>
          <w:sz w:val="20"/>
        </w:rPr>
        <w:t>erariale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gli</w:t>
      </w:r>
      <w:r>
        <w:rPr>
          <w:spacing w:val="-4"/>
          <w:sz w:val="20"/>
        </w:rPr>
        <w:t> </w:t>
      </w:r>
      <w:r>
        <w:rPr>
          <w:sz w:val="20"/>
        </w:rPr>
        <w:t>atti</w:t>
      </w:r>
      <w:r>
        <w:rPr>
          <w:spacing w:val="-7"/>
          <w:sz w:val="20"/>
        </w:rPr>
        <w:t> </w:t>
      </w:r>
      <w:r>
        <w:rPr>
          <w:sz w:val="20"/>
        </w:rPr>
        <w:t>adottati</w:t>
      </w:r>
      <w:r>
        <w:rPr>
          <w:spacing w:val="-5"/>
          <w:sz w:val="20"/>
        </w:rPr>
        <w:t> </w:t>
      </w:r>
      <w:r>
        <w:rPr>
          <w:sz w:val="20"/>
        </w:rPr>
        <w:t>dagli</w:t>
      </w:r>
      <w:r>
        <w:rPr>
          <w:spacing w:val="-7"/>
          <w:sz w:val="20"/>
        </w:rPr>
        <w:t> </w:t>
      </w:r>
      <w:r>
        <w:rPr>
          <w:sz w:val="20"/>
        </w:rPr>
        <w:t>organi</w:t>
      </w:r>
      <w:r>
        <w:rPr>
          <w:spacing w:val="-7"/>
          <w:sz w:val="20"/>
        </w:rPr>
        <w:t> </w:t>
      </w:r>
      <w:r>
        <w:rPr>
          <w:sz w:val="20"/>
        </w:rPr>
        <w:t>degli</w:t>
      </w:r>
      <w:r>
        <w:rPr>
          <w:spacing w:val="-4"/>
          <w:sz w:val="20"/>
        </w:rPr>
        <w:t> </w:t>
      </w:r>
      <w:r>
        <w:rPr>
          <w:sz w:val="20"/>
        </w:rPr>
        <w:t>enti</w:t>
      </w:r>
      <w:r>
        <w:rPr>
          <w:spacing w:val="-60"/>
          <w:sz w:val="20"/>
        </w:rPr>
        <w:t> </w:t>
      </w:r>
      <w:r>
        <w:rPr>
          <w:sz w:val="20"/>
        </w:rPr>
        <w:t>e degli organismi pubblici interessati sono nulli. Gli enti privati che non si adeguano a quanto disposto dal</w:t>
      </w:r>
      <w:r>
        <w:rPr>
          <w:spacing w:val="1"/>
          <w:sz w:val="20"/>
        </w:rPr>
        <w:t> </w:t>
      </w:r>
      <w:r>
        <w:rPr>
          <w:sz w:val="20"/>
        </w:rPr>
        <w:t>presente comma non possono ricevere, neanche indirettamente, contributi o utilità a carico delle pubbliche</w:t>
      </w:r>
      <w:r>
        <w:rPr>
          <w:spacing w:val="1"/>
          <w:sz w:val="20"/>
        </w:rPr>
        <w:t> </w:t>
      </w:r>
      <w:r>
        <w:rPr>
          <w:sz w:val="20"/>
        </w:rPr>
        <w:t>finanze, salva l’eventuale devoluzione, in base alla vigente normativa, del 5 per mille del gettito dell’imposta</w:t>
      </w:r>
      <w:r>
        <w:rPr>
          <w:spacing w:val="1"/>
          <w:sz w:val="20"/>
        </w:rPr>
        <w:t> </w:t>
      </w:r>
      <w:r>
        <w:rPr>
          <w:sz w:val="20"/>
        </w:rPr>
        <w:t>sul reddito delle presone fisiche. La disposizione del presente comma non si applica agli enti previsti</w:t>
      </w:r>
      <w:r>
        <w:rPr>
          <w:spacing w:val="1"/>
          <w:sz w:val="20"/>
        </w:rPr>
        <w:t> </w:t>
      </w:r>
      <w:r>
        <w:rPr>
          <w:sz w:val="20"/>
        </w:rPr>
        <w:t>nominativamente dal D.Lgs. 300/1999 e dal D.Lgs.165/2001, e comunque alle università, enti e fondazioni di</w:t>
      </w:r>
      <w:r>
        <w:rPr>
          <w:spacing w:val="-60"/>
          <w:sz w:val="20"/>
        </w:rPr>
        <w:t> </w:t>
      </w:r>
      <w:r>
        <w:rPr>
          <w:sz w:val="20"/>
        </w:rPr>
        <w:t>ricerca e organismi equiparati, alte Camere di commercio, agli enti del Servizio sanitario nazionale, agli enti</w:t>
      </w:r>
      <w:r>
        <w:rPr>
          <w:spacing w:val="1"/>
          <w:sz w:val="20"/>
        </w:rPr>
        <w:t> </w:t>
      </w:r>
      <w:r>
        <w:rPr>
          <w:sz w:val="20"/>
        </w:rPr>
        <w:t>indicati nella tabella C della legge finanziaria ed agli enti previdenziali ed assistenziali nazionali, alle ONLUS,</w:t>
      </w:r>
      <w:r>
        <w:rPr>
          <w:spacing w:val="1"/>
          <w:sz w:val="20"/>
        </w:rPr>
        <w:t> </w:t>
      </w:r>
      <w:r>
        <w:rPr>
          <w:sz w:val="20"/>
        </w:rPr>
        <w:t>alle</w:t>
      </w:r>
      <w:r>
        <w:rPr>
          <w:spacing w:val="1"/>
          <w:sz w:val="20"/>
        </w:rPr>
        <w:t> </w:t>
      </w:r>
      <w:r>
        <w:rPr>
          <w:sz w:val="20"/>
        </w:rPr>
        <w:t>Associazione di promozione</w:t>
      </w:r>
      <w:r>
        <w:rPr>
          <w:spacing w:val="1"/>
          <w:sz w:val="20"/>
        </w:rPr>
        <w:t> </w:t>
      </w:r>
      <w:r>
        <w:rPr>
          <w:sz w:val="20"/>
        </w:rPr>
        <w:t>sociale,</w:t>
      </w:r>
      <w:r>
        <w:rPr>
          <w:spacing w:val="1"/>
          <w:sz w:val="20"/>
        </w:rPr>
        <w:t> </w:t>
      </w:r>
      <w:r>
        <w:rPr>
          <w:sz w:val="20"/>
        </w:rPr>
        <w:t>agli Enti</w:t>
      </w:r>
      <w:r>
        <w:rPr>
          <w:spacing w:val="62"/>
          <w:sz w:val="20"/>
        </w:rPr>
        <w:t> </w:t>
      </w:r>
      <w:r>
        <w:rPr>
          <w:sz w:val="20"/>
        </w:rPr>
        <w:t>pubblici economici individuati con decreto del Ministero</w:t>
      </w:r>
      <w:r>
        <w:rPr>
          <w:spacing w:val="1"/>
          <w:sz w:val="20"/>
        </w:rPr>
        <w:t> </w:t>
      </w:r>
      <w:r>
        <w:rPr>
          <w:sz w:val="20"/>
        </w:rPr>
        <w:t>delle</w:t>
      </w:r>
      <w:r>
        <w:rPr>
          <w:spacing w:val="-2"/>
          <w:sz w:val="20"/>
        </w:rPr>
        <w:t> </w:t>
      </w:r>
      <w:r>
        <w:rPr>
          <w:sz w:val="20"/>
        </w:rPr>
        <w:t>Economie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delle</w:t>
      </w:r>
      <w:r>
        <w:rPr>
          <w:spacing w:val="-4"/>
          <w:sz w:val="20"/>
        </w:rPr>
        <w:t> </w:t>
      </w:r>
      <w:r>
        <w:rPr>
          <w:sz w:val="20"/>
        </w:rPr>
        <w:t>Finanze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7"/>
          <w:sz w:val="20"/>
        </w:rPr>
        <w:t> </w:t>
      </w:r>
      <w:r>
        <w:rPr>
          <w:sz w:val="20"/>
        </w:rPr>
        <w:t>proposta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Ministero</w:t>
      </w:r>
      <w:r>
        <w:rPr>
          <w:spacing w:val="-2"/>
          <w:sz w:val="20"/>
        </w:rPr>
        <w:t> </w:t>
      </w:r>
      <w:r>
        <w:rPr>
          <w:sz w:val="20"/>
        </w:rPr>
        <w:t>vigilante,</w:t>
      </w:r>
      <w:r>
        <w:rPr>
          <w:spacing w:val="-4"/>
          <w:sz w:val="20"/>
        </w:rPr>
        <w:t> </w:t>
      </w:r>
      <w:r>
        <w:rPr>
          <w:sz w:val="20"/>
        </w:rPr>
        <w:t>nonché</w:t>
      </w:r>
      <w:r>
        <w:rPr>
          <w:spacing w:val="-1"/>
          <w:sz w:val="20"/>
        </w:rPr>
        <w:t> </w:t>
      </w:r>
      <w:r>
        <w:rPr>
          <w:sz w:val="20"/>
        </w:rPr>
        <w:t>alle</w:t>
      </w:r>
      <w:r>
        <w:rPr>
          <w:spacing w:val="-4"/>
          <w:sz w:val="20"/>
        </w:rPr>
        <w:t> </w:t>
      </w:r>
      <w:r>
        <w:rPr>
          <w:sz w:val="20"/>
        </w:rPr>
        <w:t>società”).</w:t>
      </w:r>
    </w:p>
    <w:p>
      <w:pPr>
        <w:pStyle w:val="BodyText"/>
        <w:spacing w:before="3"/>
        <w:ind w:left="0"/>
        <w:rPr>
          <w:sz w:val="18"/>
        </w:rPr>
      </w:pPr>
    </w:p>
    <w:p>
      <w:pPr>
        <w:pStyle w:val="Heading1"/>
        <w:tabs>
          <w:tab w:pos="4343" w:val="left" w:leader="none"/>
          <w:tab w:pos="5778" w:val="left" w:leader="none"/>
        </w:tabs>
      </w:pPr>
      <w:r>
        <w:rPr/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FIRMA</w:t>
      </w: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spacing w:before="7"/>
        <w:ind w:left="0"/>
        <w:rPr>
          <w:rFonts w:ascii="Arial"/>
          <w:b/>
          <w:sz w:val="25"/>
        </w:rPr>
      </w:pPr>
    </w:p>
    <w:p>
      <w:pPr>
        <w:spacing w:before="94"/>
        <w:ind w:left="11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DOCUMENTI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ALLEGATI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INVIARE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FORMATO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PDF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13" w:after="0"/>
        <w:ind w:left="393" w:right="0" w:hanging="279"/>
        <w:jc w:val="left"/>
        <w:rPr>
          <w:sz w:val="22"/>
        </w:rPr>
      </w:pPr>
      <w:r>
        <w:rPr>
          <w:sz w:val="22"/>
        </w:rPr>
        <w:t>documentazione</w:t>
      </w:r>
      <w:r>
        <w:rPr>
          <w:spacing w:val="-7"/>
          <w:sz w:val="22"/>
        </w:rPr>
        <w:t> </w:t>
      </w:r>
      <w:r>
        <w:rPr>
          <w:sz w:val="22"/>
        </w:rPr>
        <w:t>contabile</w:t>
      </w:r>
      <w:r>
        <w:rPr>
          <w:spacing w:val="-1"/>
          <w:sz w:val="22"/>
        </w:rPr>
        <w:t> </w:t>
      </w:r>
      <w:r>
        <w:rPr>
          <w:sz w:val="22"/>
        </w:rPr>
        <w:t>dettagliata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54" w:lineRule="auto" w:before="43" w:after="0"/>
        <w:ind w:left="115" w:right="134" w:firstLine="0"/>
        <w:jc w:val="left"/>
        <w:rPr>
          <w:sz w:val="22"/>
        </w:rPr>
      </w:pPr>
      <w:r>
        <w:rPr>
          <w:sz w:val="22"/>
        </w:rPr>
        <w:t>copia delle fatture intestate al beneficiario, relative quietanze ovvero mandati di pagamento fino</w:t>
      </w:r>
      <w:r>
        <w:rPr>
          <w:spacing w:val="-66"/>
          <w:sz w:val="22"/>
        </w:rPr>
        <w:t> </w:t>
      </w:r>
      <w:r>
        <w:rPr>
          <w:sz w:val="22"/>
        </w:rPr>
        <w:t>alla</w:t>
      </w:r>
      <w:r>
        <w:rPr>
          <w:spacing w:val="-7"/>
          <w:sz w:val="22"/>
        </w:rPr>
        <w:t> </w:t>
      </w:r>
      <w:r>
        <w:rPr>
          <w:sz w:val="22"/>
        </w:rPr>
        <w:t>concorrenza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contributo.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432" w:lineRule="exact" w:before="0" w:after="0"/>
        <w:ind w:left="434" w:right="0" w:hanging="320"/>
        <w:jc w:val="left"/>
        <w:rPr>
          <w:sz w:val="22"/>
        </w:rPr>
      </w:pPr>
      <w:r>
        <w:rPr>
          <w:sz w:val="22"/>
        </w:rPr>
        <w:t>documentazione</w:t>
      </w:r>
      <w:r>
        <w:rPr>
          <w:spacing w:val="4"/>
          <w:sz w:val="22"/>
        </w:rPr>
        <w:t> </w:t>
      </w:r>
      <w:r>
        <w:rPr>
          <w:sz w:val="22"/>
        </w:rPr>
        <w:t>pubblicitaria</w:t>
      </w:r>
      <w:r>
        <w:rPr>
          <w:spacing w:val="2"/>
          <w:sz w:val="22"/>
        </w:rPr>
        <w:t> </w:t>
      </w:r>
      <w:r>
        <w:rPr>
          <w:sz w:val="22"/>
        </w:rPr>
        <w:t>della</w:t>
      </w:r>
      <w:r>
        <w:rPr>
          <w:spacing w:val="3"/>
          <w:sz w:val="22"/>
        </w:rPr>
        <w:t> </w:t>
      </w:r>
      <w:r>
        <w:rPr>
          <w:sz w:val="22"/>
        </w:rPr>
        <w:t>manifestazione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43" w:after="0"/>
        <w:ind w:left="396" w:right="0" w:hanging="282"/>
        <w:jc w:val="left"/>
        <w:rPr>
          <w:sz w:val="22"/>
        </w:rPr>
      </w:pPr>
      <w:r>
        <w:rPr>
          <w:sz w:val="22"/>
        </w:rPr>
        <w:t>relazione</w:t>
      </w:r>
      <w:r>
        <w:rPr>
          <w:spacing w:val="-6"/>
          <w:sz w:val="22"/>
        </w:rPr>
        <w:t> </w:t>
      </w:r>
      <w:r>
        <w:rPr>
          <w:sz w:val="22"/>
        </w:rPr>
        <w:t>sull’attivita’</w:t>
      </w:r>
      <w:r>
        <w:rPr>
          <w:spacing w:val="-6"/>
          <w:sz w:val="22"/>
        </w:rPr>
        <w:t> </w:t>
      </w:r>
      <w:r>
        <w:rPr>
          <w:sz w:val="22"/>
        </w:rPr>
        <w:t>svolta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41" w:after="0"/>
        <w:ind w:left="396" w:right="0" w:hanging="282"/>
        <w:jc w:val="left"/>
        <w:rPr>
          <w:sz w:val="22"/>
        </w:rPr>
      </w:pPr>
      <w:r>
        <w:rPr>
          <w:sz w:val="22"/>
        </w:rPr>
        <w:t>copia</w:t>
      </w:r>
      <w:r>
        <w:rPr>
          <w:spacing w:val="-3"/>
          <w:sz w:val="22"/>
        </w:rPr>
        <w:t> </w:t>
      </w:r>
      <w:r>
        <w:rPr>
          <w:sz w:val="22"/>
        </w:rPr>
        <w:t>documento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identita’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legale</w:t>
      </w:r>
      <w:r>
        <w:rPr>
          <w:spacing w:val="-2"/>
          <w:sz w:val="22"/>
        </w:rPr>
        <w:t> </w:t>
      </w:r>
      <w:r>
        <w:rPr>
          <w:sz w:val="22"/>
        </w:rPr>
        <w:t>rappresentante</w:t>
      </w:r>
    </w:p>
    <w:sectPr>
      <w:pgSz w:w="11900" w:h="16840"/>
      <w:pgMar w:top="106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○"/>
      <w:lvlJc w:val="left"/>
      <w:pPr>
        <w:ind w:left="115" w:hanging="325"/>
      </w:pPr>
      <w:rPr>
        <w:rFonts w:hint="default" w:ascii="Tahoma" w:hAnsi="Tahoma" w:eastAsia="Tahoma" w:cs="Tahoma"/>
        <w:w w:val="99"/>
        <w:sz w:val="36"/>
        <w:szCs w:val="3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96" w:hanging="32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72" w:hanging="3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48" w:hanging="3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24" w:hanging="3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00" w:hanging="3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76" w:hanging="3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52" w:hanging="3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28" w:hanging="325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115" w:hanging="281"/>
      </w:pPr>
      <w:rPr>
        <w:rFonts w:hint="default" w:ascii="Tahoma" w:hAnsi="Tahoma" w:eastAsia="Tahoma" w:cs="Tahoma"/>
        <w:w w:val="99"/>
        <w:sz w:val="36"/>
        <w:szCs w:val="3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96" w:hanging="28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72" w:hanging="28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48" w:hanging="28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24" w:hanging="28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00" w:hanging="28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76" w:hanging="28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52" w:hanging="28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28" w:hanging="281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15"/>
    </w:pPr>
    <w:rPr>
      <w:rFonts w:ascii="Tahoma" w:hAnsi="Tahoma" w:eastAsia="Tahoma" w:cs="Tahoma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left="115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15" w:hanging="320"/>
      <w:jc w:val="both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regione.piemonte.it/web/amministrazione/regione-utile/patrocini/contributi-per-" TargetMode="External"/><Relationship Id="rId6" Type="http://schemas.openxmlformats.org/officeDocument/2006/relationships/hyperlink" Target="mailto:relazioniesterne@cert.regione.piemonte.it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06585CR</dc:creator>
  <dc:title>grandi_eventi_modulo_rendicontazione_enti_privati</dc:title>
  <dcterms:created xsi:type="dcterms:W3CDTF">2024-02-01T11:29:39Z</dcterms:created>
  <dcterms:modified xsi:type="dcterms:W3CDTF">2024-02-01T11:29:39Z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PDFCreator Version 1.5.1</vt:lpwstr>
  </property>
  <property fmtid="{D5CDD505-2E9C-101B-9397-08002B2CF9AE}" pid="4" name="LastSaved">
    <vt:filetime>2024-02-01T00:00:00Z</vt:filetime>
  </property>
</Properties>
</file>