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jc w:val="center"/>
        <w:rPr>
          <w:b/>
          <w:b/>
          <w:bCs/>
          <w:color w:val="auto"/>
        </w:rPr>
      </w:pPr>
      <w:r>
        <w:rPr>
          <w:rFonts w:eastAsia="Calibri Light" w:cs="Calibri" w:ascii="Calibri" w:hAnsi="Calibri" w:asciiTheme="minorHAnsi" w:cstheme="minorHAnsi" w:hAnsiTheme="minorHAnsi"/>
          <w:b/>
          <w:bCs/>
          <w:color w:val="auto" w:themeShade="bf"/>
          <w:sz w:val="28"/>
          <w:szCs w:val="28"/>
        </w:rPr>
        <w:t xml:space="preserve">Aggiornamento Elaborato 2 del PAI Po </w:t>
      </w:r>
    </w:p>
    <w:p>
      <w:pPr>
        <w:pStyle w:val="Titoloprincipale"/>
        <w:jc w:val="center"/>
        <w:rPr>
          <w:b/>
          <w:b/>
          <w:bCs/>
          <w:color w:val="auto"/>
        </w:rPr>
      </w:pPr>
      <w:r>
        <w:rPr>
          <w:rFonts w:eastAsia="Calibri Light" w:cs="Calibri" w:ascii="Calibri" w:hAnsi="Calibri" w:asciiTheme="minorHAnsi" w:cstheme="minorHAnsi" w:hAnsiTheme="minorHAnsi"/>
          <w:b/>
          <w:bCs/>
          <w:color w:val="auto" w:themeShade="bf"/>
          <w:sz w:val="28"/>
          <w:szCs w:val="28"/>
        </w:rPr>
        <w:t>Aggiornamento Mappe aree allagabili del PGRA</w:t>
      </w:r>
    </w:p>
    <w:p>
      <w:pPr>
        <w:pStyle w:val="Normal"/>
        <w:keepNext w:val="true"/>
        <w:keepLines/>
        <w:spacing w:before="240" w:after="0"/>
        <w:jc w:val="center"/>
        <w:rPr>
          <w:rFonts w:eastAsia="Calibri Light" w:cs="Calibri" w:cstheme="minorHAnsi"/>
        </w:rPr>
      </w:pPr>
      <w:r>
        <w:rPr>
          <w:b/>
          <w:bCs/>
          <w:color w:val="auto"/>
          <w:sz w:val="32"/>
          <w:szCs w:val="32"/>
        </w:rPr>
      </w:r>
    </w:p>
    <w:p>
      <w:pPr>
        <w:pStyle w:val="Normal"/>
        <w:spacing w:before="240" w:after="0"/>
        <w:jc w:val="center"/>
        <w:rPr>
          <w:b/>
          <w:b/>
          <w:bCs/>
          <w:color w:val="auto"/>
          <w:sz w:val="32"/>
          <w:szCs w:val="32"/>
        </w:rPr>
      </w:pPr>
      <w:r>
        <w:rPr>
          <w:rFonts w:eastAsia="Calibri Light" w:cs="Calibri" w:cstheme="minorHAnsi"/>
          <w:b/>
          <w:bCs/>
          <w:color w:val="auto"/>
          <w:sz w:val="32"/>
          <w:szCs w:val="32"/>
        </w:rPr>
        <w:t>Scheda di sintesi</w:t>
      </w:r>
    </w:p>
    <w:p>
      <w:pPr>
        <w:pStyle w:val="Normal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/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>
          <w:rFonts w:eastAsia="Calibri" w:cs="Calibri" w:cstheme="minorHAnsi"/>
          <w:b/>
          <w:i/>
          <w:sz w:val="24"/>
          <w:szCs w:val="24"/>
        </w:rPr>
        <w:t>REGIONE: ………………………………….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>
          <w:rFonts w:eastAsia="Calibri" w:cs="Calibri" w:cstheme="minorHAnsi"/>
          <w:b/>
          <w:i/>
          <w:sz w:val="24"/>
          <w:szCs w:val="24"/>
        </w:rPr>
        <w:t>Provincia: ………………………………….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>
          <w:rFonts w:eastAsia="Calibri" w:cs="Calibri" w:cstheme="minorHAnsi"/>
          <w:b/>
          <w:i/>
          <w:sz w:val="24"/>
          <w:szCs w:val="24"/>
        </w:rPr>
        <w:t>Comune: ……………………………………</w:t>
      </w:r>
    </w:p>
    <w:p>
      <w:pPr>
        <w:pStyle w:val="Normal"/>
        <w:ind w:right="566" w:hanging="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/>
          <w:i/>
          <w:iCs/>
          <w:sz w:val="24"/>
          <w:szCs w:val="24"/>
        </w:rPr>
        <w:t>Località</w:t>
      </w:r>
      <w:r>
        <w:rPr>
          <w:rFonts w:eastAsia="Calibri" w:cs="Calibri" w:cstheme="minorHAnsi"/>
          <w:b/>
          <w:i/>
          <w:iCs/>
          <w:color w:val="000000"/>
          <w:sz w:val="24"/>
          <w:szCs w:val="24"/>
        </w:rPr>
        <w:t xml:space="preserve"> </w:t>
      </w:r>
      <w:r>
        <w:rPr>
          <w:rFonts w:eastAsia="Calibri" w:cs="Calibri" w:cstheme="minorHAnsi"/>
          <w:b w:val="false"/>
          <w:bCs w:val="false"/>
          <w:iCs/>
          <w:color w:val="000000"/>
          <w:sz w:val="24"/>
          <w:szCs w:val="24"/>
        </w:rPr>
        <w:t>(qualora la variante non interessi l’intero territorio comunale):</w:t>
      </w:r>
      <w:r>
        <w:rPr>
          <w:rFonts w:eastAsia="Calibri" w:cs="Calibri" w:cstheme="minorHAnsi"/>
          <w:b w:val="false"/>
          <w:bCs w:val="false"/>
          <w:iCs/>
          <w:color w:val="000000"/>
          <w:sz w:val="24"/>
          <w:szCs w:val="24"/>
        </w:rPr>
        <w:t xml:space="preserve"> </w:t>
      </w:r>
      <w:r>
        <w:rPr>
          <w:rFonts w:eastAsia="Calibri" w:cs="Calibri" w:cstheme="minorHAnsi"/>
          <w:bCs/>
          <w:iCs/>
          <w:color w:val="000000"/>
          <w:sz w:val="24"/>
          <w:szCs w:val="24"/>
        </w:rPr>
        <w:t xml:space="preserve"> </w:t>
      </w:r>
      <w:r>
        <w:rPr>
          <w:rFonts w:eastAsia="Calibri" w:cs="Calibri" w:cstheme="minorHAnsi"/>
          <w:bCs/>
          <w:iCs/>
          <w:sz w:val="24"/>
          <w:szCs w:val="24"/>
        </w:rPr>
        <w:t>……………..……………</w:t>
      </w:r>
    </w:p>
    <w:p>
      <w:pPr>
        <w:pStyle w:val="Normal"/>
        <w:ind w:right="566" w:hanging="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Sottobacino: …….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Corso d’acqua: ………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>
          <w:rFonts w:eastAsia="Calibri" w:cs="Calibri" w:cstheme="minorHAnsi"/>
          <w:b/>
          <w:i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AMBITO DELLA MODIFICA PROPOSTA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Modifica locale</w:t>
        <w:tab/>
        <w:tab/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 xml:space="preserve">Versante </w:t>
        <w:tab/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 xml:space="preserve">Corso d’acqua  </w:t>
      </w:r>
    </w:p>
    <w:p>
      <w:pPr>
        <w:pStyle w:val="ListParagraph"/>
        <w:numPr>
          <w:ilvl w:val="1"/>
          <w:numId w:val="1"/>
        </w:numPr>
        <w:spacing w:before="113" w:after="159"/>
        <w:ind w:left="851" w:right="566" w:hanging="284"/>
        <w:contextualSpacing/>
        <w:jc w:val="both"/>
        <w:rPr/>
      </w:pPr>
      <w:r>
        <w:rPr>
          <w:rFonts w:eastAsia="Calibri" w:cs="Calibri" w:cstheme="minorHAnsi"/>
          <w:b/>
          <w:iCs/>
          <w:sz w:val="24"/>
          <w:szCs w:val="24"/>
        </w:rPr>
        <w:t>Aggiornamento complessivo delle aree in dissesto idraulico e idrogeologico del territorio comunale</w:t>
      </w:r>
      <w:r>
        <w:rPr>
          <w:rFonts w:eastAsia="Calibri" w:cs="Calibri" w:cstheme="minorHAnsi"/>
          <w:bCs/>
          <w:iCs/>
          <w:sz w:val="24"/>
          <w:szCs w:val="24"/>
        </w:rPr>
        <w:t xml:space="preserve"> </w:t>
        <w:tab/>
        <w:tab/>
        <w:tab/>
        <w:tab/>
        <w:tab/>
        <w:tab/>
      </w:r>
    </w:p>
    <w:p>
      <w:pPr>
        <w:pStyle w:val="ListParagraph"/>
        <w:numPr>
          <w:ilvl w:val="1"/>
          <w:numId w:val="1"/>
        </w:numPr>
        <w:spacing w:before="113" w:after="159"/>
        <w:ind w:left="851" w:right="566" w:hanging="284"/>
        <w:contextualSpacing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Altro</w:t>
        <w:tab/>
        <w:tab/>
      </w:r>
      <w:r>
        <w:rPr>
          <w:rFonts w:eastAsia="Calibri" w:cs="Calibri" w:cstheme="minorHAnsi"/>
          <w:bCs/>
          <w:iCs/>
          <w:sz w:val="24"/>
          <w:szCs w:val="24"/>
        </w:rPr>
        <w:t>specificare……………..</w:t>
      </w:r>
    </w:p>
    <w:p>
      <w:pPr>
        <w:pStyle w:val="ListParagraph"/>
        <w:ind w:left="851"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OGGETTO DELLA MODIFICA PROPOSTA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Elaborato 2 PAI Po</w:t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F (Frane)</w:t>
        <w:tab/>
        <w:tab/>
        <w:tab/>
        <w:tab/>
        <w:tab/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E (esondazioni fluvio-torrentizie)</w:t>
        <w:tab/>
        <w:tab/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C (Conoidi)</w:t>
        <w:tab/>
        <w:tab/>
        <w:tab/>
        <w:tab/>
        <w:tab/>
      </w:r>
    </w:p>
    <w:p>
      <w:pPr>
        <w:pStyle w:val="ListParagraph"/>
        <w:numPr>
          <w:ilvl w:val="2"/>
          <w:numId w:val="1"/>
        </w:numPr>
        <w:ind w:left="216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V (Valanghe)</w:t>
        <w:tab/>
        <w:tab/>
        <w:tab/>
        <w:tab/>
        <w:tab/>
      </w:r>
    </w:p>
    <w:p>
      <w:pPr>
        <w:pStyle w:val="ListParagraph"/>
        <w:numPr>
          <w:ilvl w:val="1"/>
          <w:numId w:val="1"/>
        </w:numPr>
        <w:spacing w:before="113" w:after="0"/>
        <w:ind w:left="851" w:right="566" w:hanging="284"/>
        <w:jc w:val="both"/>
        <w:rPr/>
      </w:pPr>
      <w:r>
        <w:rPr>
          <w:rFonts w:eastAsia="Calibri" w:cs="Calibri" w:cstheme="minorHAnsi"/>
          <w:b/>
          <w:iCs/>
          <w:sz w:val="24"/>
          <w:szCs w:val="24"/>
        </w:rPr>
        <w:t xml:space="preserve">Area a rischio idrogeologico molto elevato </w:t>
      </w:r>
      <w:r>
        <w:rPr>
          <w:rFonts w:eastAsia="Calibri" w:cs="Calibri" w:cstheme="minorHAnsi"/>
          <w:b w:val="false"/>
          <w:bCs w:val="false"/>
          <w:iCs/>
          <w:sz w:val="24"/>
          <w:szCs w:val="24"/>
        </w:rPr>
        <w:t xml:space="preserve">(Allegato 4.1 Aree a rischio idrogeologico molto elevato - </w:t>
      </w:r>
      <w:r>
        <w:rPr>
          <w:rFonts w:eastAsia="Calibri" w:cs="Calibri" w:cstheme="minorHAnsi"/>
          <w:b w:val="false"/>
          <w:bCs w:val="false"/>
          <w:iCs/>
          <w:sz w:val="24"/>
          <w:szCs w:val="24"/>
        </w:rPr>
        <w:t>RME</w:t>
      </w:r>
      <w:r>
        <w:rPr>
          <w:rFonts w:eastAsia="Calibri" w:cs="Calibri" w:cstheme="minorHAnsi"/>
          <w:b w:val="false"/>
          <w:bCs w:val="false"/>
          <w:iCs/>
          <w:sz w:val="24"/>
          <w:szCs w:val="24"/>
        </w:rPr>
        <w:t xml:space="preserve">) </w:t>
        <w:tab/>
        <w:tab/>
      </w:r>
      <w:r>
        <w:rPr>
          <w:rFonts w:eastAsia="Calibri" w:cs="Calibri" w:cstheme="minorHAnsi"/>
          <w:b/>
          <w:iCs/>
          <w:sz w:val="24"/>
          <w:szCs w:val="24"/>
        </w:rPr>
        <w:tab/>
        <w:tab/>
        <w:tab/>
        <w:tab/>
      </w:r>
    </w:p>
    <w:p>
      <w:pPr>
        <w:pStyle w:val="ListParagraph"/>
        <w:numPr>
          <w:ilvl w:val="1"/>
          <w:numId w:val="1"/>
        </w:numPr>
        <w:spacing w:before="113" w:after="0"/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Area allagabile del PGRA</w:t>
      </w:r>
    </w:p>
    <w:p>
      <w:pPr>
        <w:pStyle w:val="ListParagraph"/>
        <w:numPr>
          <w:ilvl w:val="1"/>
          <w:numId w:val="1"/>
        </w:numPr>
        <w:ind w:left="144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Ambito RSCM (corrispondente alla modifica all’Elaborato 2 del PAI Po di un’area in dissesto idraulico)</w:t>
        <w:tab/>
        <w:tab/>
        <w:tab/>
        <w:tab/>
        <w:tab/>
      </w:r>
    </w:p>
    <w:p>
      <w:pPr>
        <w:pStyle w:val="ListParagraph"/>
        <w:numPr>
          <w:ilvl w:val="1"/>
          <w:numId w:val="1"/>
        </w:numPr>
        <w:ind w:left="144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Area allagabile PGRA - Ambito RSP</w:t>
        <w:tab/>
        <w:tab/>
        <w:tab/>
      </w:r>
    </w:p>
    <w:p>
      <w:pPr>
        <w:pStyle w:val="ListParagraph"/>
        <w:numPr>
          <w:ilvl w:val="1"/>
          <w:numId w:val="1"/>
        </w:numPr>
        <w:ind w:left="144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Area allagabile PGRA - Ambito ACL</w:t>
        <w:tab/>
        <w:tab/>
        <w:tab/>
      </w:r>
    </w:p>
    <w:p>
      <w:pPr>
        <w:pStyle w:val="ListParagraph"/>
        <w:numPr>
          <w:ilvl w:val="1"/>
          <w:numId w:val="1"/>
        </w:numPr>
        <w:ind w:left="1440" w:right="566" w:hanging="36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 xml:space="preserve">Area allagabile PGRA - Ambito ACM </w:t>
        <w:tab/>
        <w:tab/>
        <w:tab/>
      </w:r>
    </w:p>
    <w:p>
      <w:pPr>
        <w:pStyle w:val="ListParagraph"/>
        <w:ind w:left="1476" w:right="566" w:hanging="0"/>
        <w:jc w:val="both"/>
        <w:rPr>
          <w:rFonts w:eastAsia="Calibri" w:cs="Calibri" w:cstheme="minorHAnsi"/>
          <w:bCs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DESCRIZIONE DELLA MODIFICA PROPOSTA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Sorgente del quadro del dissesto idraulico/geologico rispetto al quale si propone l’aggiornamento</w:t>
      </w:r>
    </w:p>
    <w:p>
      <w:pPr>
        <w:pStyle w:val="ListParagraph"/>
        <w:ind w:left="851"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</w:r>
    </w:p>
    <w:p>
      <w:pPr>
        <w:pStyle w:val="ListParagraph"/>
        <w:ind w:left="851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(Strumento di pianificazione di riferimento Esempio: PAI originale 2001 oppure se si tratta di Variante di adeguamento PAI citare lo strumento urbanistico che ha dato origine alla variante, anno XXXX; PGRA 2019)</w:t>
      </w:r>
    </w:p>
    <w:p>
      <w:pPr>
        <w:pStyle w:val="ListParagraph"/>
        <w:ind w:left="851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Descrizione dettagliata della modifica proposta</w:t>
      </w:r>
    </w:p>
    <w:p>
      <w:pPr>
        <w:pStyle w:val="Normal"/>
        <w:ind w:left="851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(esempio: estensione/riduzione aree allagabili, riclassificazione frane, ecc.…)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scala di analisi</w:t>
      </w:r>
    </w:p>
    <w:p>
      <w:pPr>
        <w:pStyle w:val="Normal"/>
        <w:ind w:left="720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(es. indicare scala di analisi utilizzata 1:10.000/1:5.000)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Data approfondimenti che hanno dato origine alla proposta di modifica</w:t>
      </w:r>
    </w:p>
    <w:p>
      <w:pPr>
        <w:pStyle w:val="ListParagraph"/>
        <w:ind w:left="851"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Cs/>
          <w:iCs/>
          <w:sz w:val="24"/>
          <w:szCs w:val="24"/>
        </w:rPr>
        <w:t>………</w:t>
      </w:r>
      <w:r>
        <w:rPr>
          <w:rFonts w:eastAsia="Calibri" w:cs="Calibri" w:cstheme="minorHAnsi"/>
          <w:bCs/>
          <w:iCs/>
          <w:sz w:val="24"/>
          <w:szCs w:val="24"/>
        </w:rPr>
        <w:t>.</w:t>
      </w:r>
    </w:p>
    <w:p>
      <w:pPr>
        <w:pStyle w:val="ListParagraph"/>
        <w:numPr>
          <w:ilvl w:val="1"/>
          <w:numId w:val="1"/>
        </w:numPr>
        <w:ind w:left="851" w:right="566" w:hanging="284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 xml:space="preserve">Metodologie degli approfondimenti condotti: </w:t>
      </w:r>
    </w:p>
    <w:p>
      <w:pPr>
        <w:pStyle w:val="Normal"/>
        <w:ind w:left="720" w:right="566" w:hanging="0"/>
        <w:jc w:val="both"/>
        <w:rPr>
          <w:rFonts w:eastAsia="Calibri" w:cs="Calibri" w:cstheme="minorHAnsi"/>
          <w:b/>
          <w:b/>
          <w:bCs/>
          <w:sz w:val="24"/>
          <w:szCs w:val="24"/>
        </w:rPr>
      </w:pPr>
      <w:r>
        <w:rPr>
          <w:rFonts w:eastAsia="Calibri" w:cs="Calibri" w:cstheme="minorHAnsi"/>
          <w:b/>
          <w:bCs/>
          <w:sz w:val="24"/>
          <w:szCs w:val="24"/>
        </w:rPr>
        <w:t>dissesto</w:t>
      </w:r>
    </w:p>
    <w:p>
      <w:pPr>
        <w:pStyle w:val="Normal"/>
        <w:ind w:left="720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  <w:u w:val="single"/>
        </w:rPr>
        <w:t>dinamica di versante</w:t>
      </w:r>
      <w:r>
        <w:rPr>
          <w:rFonts w:eastAsia="Calibri" w:cs="Calibri" w:cstheme="minorHAnsi"/>
          <w:sz w:val="24"/>
          <w:szCs w:val="24"/>
        </w:rPr>
        <w:t>: dati storici, fotointerpretazione, rilevamento, indagini geognostiche ecc….(se PAI 2001 il riferimento è quello già riportato nella Relazione dell’Atlante dei rischi e quindi non occorre specificare; se ci si riferisce ad aggiornamenti successivi occorre specificare le analisi condotte:, geomorfologiche, geologiche ..ecc. Qualora si faccia riferimento a dispositivi regionali, occorre comunque specificare le modalità di analisi)</w:t>
      </w:r>
    </w:p>
    <w:p>
      <w:pPr>
        <w:pStyle w:val="Normal"/>
        <w:ind w:left="720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bCs/>
          <w:sz w:val="24"/>
          <w:szCs w:val="24"/>
        </w:rPr>
        <w:t>idraulica</w:t>
      </w:r>
      <w:r>
        <w:rPr>
          <w:rFonts w:eastAsia="Calibri" w:cs="Calibri" w:cstheme="minorHAnsi"/>
          <w:sz w:val="24"/>
          <w:szCs w:val="24"/>
        </w:rPr>
        <w:t>:</w:t>
      </w:r>
    </w:p>
    <w:p>
      <w:pPr>
        <w:pStyle w:val="Normal"/>
        <w:ind w:left="709" w:right="566" w:hanging="0"/>
        <w:jc w:val="both"/>
        <w:rPr>
          <w:rFonts w:eastAsia="Calibri" w:cs="Calibri" w:cstheme="minorHAnsi"/>
          <w:bCs/>
          <w:iCs/>
          <w:sz w:val="24"/>
          <w:szCs w:val="24"/>
          <w:u w:val="single"/>
        </w:rPr>
      </w:pPr>
      <w:r>
        <w:rPr>
          <w:rFonts w:eastAsia="Calibri" w:cs="Calibri" w:cstheme="minorHAnsi"/>
          <w:bCs/>
          <w:iCs/>
          <w:sz w:val="24"/>
          <w:szCs w:val="24"/>
          <w:u w:val="single"/>
        </w:rPr>
        <w:t>dinamica di allagamento:</w:t>
      </w:r>
      <w:r>
        <w:rPr>
          <w:rFonts w:eastAsia="Calibri" w:cs="Calibri" w:cstheme="minorHAnsi"/>
          <w:bCs/>
          <w:iCs/>
          <w:sz w:val="24"/>
          <w:szCs w:val="24"/>
        </w:rPr>
        <w:t xml:space="preserve"> analisi idrologica, analisi idraulica con modellazione monodimensionale e/o bidimensionale, rilievo topografico, analisi geomorfologica, analisi storico/documentale, eventi storici e/o recenti, altro……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CONFRONTO STATO VIGENTE E PROPOSTA DI AGGIORNAMENTO</w:t>
      </w:r>
    </w:p>
    <w:p>
      <w:pPr>
        <w:pStyle w:val="Normal"/>
        <w:ind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Utilizzare stralci cartografici esemplificativi ante e post variante, con legende relative, differenziando tra dissesto e allagamenti</w:t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ind w:right="566" w:hanging="0"/>
        <w:jc w:val="both"/>
        <w:rPr>
          <w:color w:val="999999"/>
        </w:rPr>
      </w:pPr>
      <w:r>
        <w:rPr>
          <w:rFonts w:eastAsia="Calibri" w:cs="Calibri" w:cstheme="minorHAnsi"/>
          <w:b/>
          <w:iCs/>
          <w:color w:val="999999"/>
          <w:sz w:val="24"/>
          <w:szCs w:val="24"/>
        </w:rPr>
        <w:t>VALUTAZIONE TECNICA DELLA REGIONE SULLA PROPOSTA DI AGGIORNAMENTO</w:t>
      </w:r>
    </w:p>
    <w:p>
      <w:pPr>
        <w:pStyle w:val="Normal"/>
        <w:ind w:right="566" w:hanging="0"/>
        <w:jc w:val="both"/>
        <w:rPr>
          <w:color w:val="999999"/>
        </w:rPr>
      </w:pPr>
      <w:r>
        <w:rPr>
          <w:rFonts w:eastAsia="Calibri" w:cs="Calibri" w:cstheme="minorHAnsi"/>
          <w:bCs/>
          <w:color w:val="999999"/>
          <w:sz w:val="24"/>
          <w:szCs w:val="24"/>
        </w:rPr>
        <w:t>Analisi e motivazione della proposta di aggiornamento</w:t>
      </w:r>
    </w:p>
    <w:p>
      <w:pPr>
        <w:pStyle w:val="Normal"/>
        <w:ind w:right="566" w:hanging="0"/>
        <w:jc w:val="both"/>
        <w:rPr>
          <w:color w:val="999999"/>
        </w:rPr>
      </w:pPr>
      <w:r>
        <w:rPr>
          <w:rFonts w:eastAsia="Calibri" w:cs="Calibri"/>
          <w:bCs/>
          <w:color w:val="999999"/>
          <w:sz w:val="24"/>
          <w:szCs w:val="24"/>
        </w:rPr>
        <w:t>(Da compilare a cura della Regione)</w:t>
      </w:r>
    </w:p>
    <w:p>
      <w:pPr>
        <w:pStyle w:val="Normal"/>
        <w:ind w:right="566" w:hanging="0"/>
        <w:jc w:val="both"/>
        <w:rPr>
          <w:rFonts w:cs="Calibri" w:cstheme="minorHAnsi"/>
          <w:color w:val="3465A4"/>
          <w:shd w:fill="FFFF00" w:val="clear"/>
        </w:rPr>
      </w:pPr>
      <w:r>
        <w:rPr>
          <w:rFonts w:cs="Calibri" w:cstheme="minorHAnsi"/>
          <w:color w:val="3465A4"/>
          <w:shd w:fill="FFFF00" w:val="clear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/>
      </w:r>
    </w:p>
    <w:p>
      <w:pPr>
        <w:pStyle w:val="Normal"/>
        <w:ind w:right="566" w:hanging="0"/>
        <w:jc w:val="both"/>
        <w:rPr>
          <w:rFonts w:eastAsia="Calibri" w:cs="Calibri" w:cstheme="minorHAnsi"/>
          <w:b/>
          <w:b/>
          <w:iCs/>
          <w:sz w:val="24"/>
          <w:szCs w:val="24"/>
        </w:rPr>
      </w:pPr>
      <w:r>
        <w:rPr>
          <w:rFonts w:eastAsia="Calibri" w:cs="Calibri" w:cstheme="minorHAnsi"/>
          <w:b/>
          <w:iCs/>
          <w:sz w:val="24"/>
          <w:szCs w:val="24"/>
        </w:rPr>
        <w:t>ASPETTI PROCEDURALI</w:t>
      </w:r>
    </w:p>
    <w:p>
      <w:pPr>
        <w:pStyle w:val="ListParagraph"/>
        <w:numPr>
          <w:ilvl w:val="1"/>
          <w:numId w:val="1"/>
        </w:numPr>
        <w:ind w:left="426" w:right="566" w:hanging="426"/>
        <w:jc w:val="both"/>
        <w:rPr>
          <w:rFonts w:eastAsia="Calibri" w:cs="Calibri" w:cstheme="minorHAnsi"/>
          <w:b/>
          <w:b/>
          <w:i/>
          <w:i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 xml:space="preserve">Proponente </w:t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(Comune/Provincia ..altro): …………………………………</w:t>
      </w:r>
    </w:p>
    <w:p>
      <w:pPr>
        <w:pStyle w:val="ListParagraph"/>
        <w:ind w:left="426" w:right="566" w:hanging="426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ind w:left="426" w:right="566" w:hanging="426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 xml:space="preserve">Fasi della procedura </w:t>
      </w:r>
      <w:r>
        <w:rPr>
          <w:rFonts w:eastAsia="Calibri" w:cs="Calibri" w:cstheme="minorHAnsi"/>
          <w:b/>
          <w:color w:val="auto"/>
          <w:sz w:val="24"/>
          <w:szCs w:val="24"/>
        </w:rPr>
        <w:t>e Processo di partecipazione pubblica</w:t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riportare gli atti che hanno accompagnato le diversi fasi del processo che ha portato all’adozione della proposta di modifica e gli </w:t>
      </w:r>
      <w:r>
        <w:rPr>
          <w:rFonts w:eastAsia="Calibri" w:cs="Calibri" w:cstheme="minorHAnsi"/>
          <w:bCs/>
          <w:sz w:val="24"/>
          <w:szCs w:val="24"/>
        </w:rPr>
        <w:t>atti con i quali è stata garantita la partecipazione pubblica, indicando anche i gg entro i quali era possibile presentare le osservazioni e il n. di osservazioni pervenute</w:t>
      </w:r>
    </w:p>
    <w:p>
      <w:pPr>
        <w:pStyle w:val="ListParagraph"/>
        <w:ind w:left="426" w:right="566" w:hanging="426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ind w:left="426" w:right="566" w:hanging="426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Adozione/</w:t>
      </w:r>
      <w:r>
        <w:rPr>
          <w:rFonts w:eastAsia="Calibri" w:cs="Calibri" w:cstheme="minorHAnsi"/>
          <w:b/>
          <w:color w:val="auto"/>
          <w:sz w:val="24"/>
          <w:szCs w:val="24"/>
        </w:rPr>
        <w:t>approvazione</w:t>
      </w:r>
      <w:r>
        <w:rPr>
          <w:rFonts w:eastAsia="Calibri" w:cs="Calibri" w:cstheme="minorHAnsi"/>
          <w:b/>
          <w:color w:val="auto"/>
          <w:sz w:val="24"/>
          <w:szCs w:val="24"/>
        </w:rPr>
        <w:t xml:space="preserve"> </w:t>
      </w:r>
      <w:r>
        <w:rPr>
          <w:rFonts w:eastAsia="Calibri" w:cs="Calibri" w:cstheme="minorHAnsi"/>
          <w:b/>
          <w:sz w:val="24"/>
          <w:szCs w:val="24"/>
        </w:rPr>
        <w:t>della proposta di modifica</w:t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  <w:t>riportare l’atto finale con il quale è stata formalizzata l’adozione: es. Delibera di consiglio comunale</w:t>
      </w:r>
    </w:p>
    <w:p>
      <w:pPr>
        <w:pStyle w:val="ListParagraph"/>
        <w:ind w:left="426" w:right="566" w:hanging="426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1440" w:right="566" w:hanging="0"/>
        <w:jc w:val="both"/>
        <w:rPr>
          <w:rFonts w:eastAsia="Calibri" w:cs="Calibri" w:cstheme="minorHAnsi"/>
          <w:b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Contenutocornice"/>
        <w:shd w:val="clear" w:color="auto" w:fill="FFFFFF"/>
        <w:spacing w:lineRule="atLeast" w:line="276" w:before="0" w:after="0"/>
        <w:rPr>
          <w:rFonts w:ascii="Calibri" w:hAnsi="Calibri"/>
          <w:sz w:val="21"/>
          <w:szCs w:val="21"/>
        </w:rPr>
      </w:pPr>
      <w:r>
        <w:rPr>
          <w:rFonts w:eastAsia="Times New Roman" w:cs="Calibri Light" w:cstheme="majorHAnsi"/>
          <w:color w:val="000000"/>
          <w:sz w:val="21"/>
          <w:szCs w:val="21"/>
          <w:u w:val="single"/>
        </w:rPr>
        <w:t>Indicazioni per la consegna dei dati:</w:t>
      </w:r>
    </w:p>
    <w:p>
      <w:pPr>
        <w:pStyle w:val="Contenutocornice"/>
        <w:shd w:val="clear" w:color="auto" w:fill="FFFFFF"/>
        <w:spacing w:lineRule="atLeast" w:line="276" w:before="0" w:after="0"/>
        <w:rPr>
          <w:rFonts w:ascii="Calibri" w:hAnsi="Calibri" w:eastAsia="Times New Roman" w:cs="Calibri Light" w:cstheme="majorHAnsi"/>
          <w:color w:val="000000"/>
          <w:sz w:val="21"/>
          <w:szCs w:val="21"/>
        </w:rPr>
      </w:pPr>
      <w:r>
        <w:rPr>
          <w:rFonts w:eastAsia="Times New Roman" w:cs="Calibri Light" w:cstheme="majorHAnsi"/>
          <w:color w:val="000000"/>
          <w:sz w:val="21"/>
          <w:szCs w:val="21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left="284" w:hanging="284"/>
        <w:contextualSpacing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Calibri Light" w:cstheme="majorHAnsi"/>
          <w:color w:val="000000"/>
          <w:sz w:val="21"/>
          <w:szCs w:val="21"/>
        </w:rPr>
        <w:t>i dati devono essere forniti nel Sistema di Riferimento ETRS89 LAEA Europe (EPSG 3035);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284" w:hanging="284"/>
        <w:contextualSpacing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Calibri Light" w:cstheme="majorHAnsi"/>
          <w:color w:val="000000"/>
          <w:sz w:val="21"/>
          <w:szCs w:val="21"/>
        </w:rPr>
        <w:t>i dati vettoriali dovranno essere consegnati nel formato shapefile;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284" w:hanging="284"/>
        <w:contextualSpacing/>
        <w:jc w:val="both"/>
        <w:rPr>
          <w:rFonts w:ascii="Calibri" w:hAnsi="Calibri" w:eastAsia="Calibri" w:cs="Calibri" w:cstheme="minorHAnsi"/>
          <w:bCs/>
          <w:sz w:val="21"/>
          <w:szCs w:val="21"/>
        </w:rPr>
      </w:pPr>
      <w:r>
        <w:rPr>
          <w:rFonts w:eastAsia="Times New Roman" w:cs="Calibri Light" w:cstheme="majorHAnsi"/>
          <w:bCs/>
          <w:color w:val="000000"/>
          <w:sz w:val="21"/>
          <w:szCs w:val="21"/>
        </w:rPr>
        <w:t xml:space="preserve">i dati geografici aggiornati, consegnati dagli enti locali, dovranno essere contenuti all'interno dei perimetri amministrativi di propria competenza utilizzando le perimetrazioni ufficiali, di maggior dettaglio e più recenti presenti sul sito ISTAT. </w:t>
      </w:r>
    </w:p>
    <w:p>
      <w:pPr>
        <w:pStyle w:val="ListParagraph"/>
        <w:ind w:left="426" w:right="566" w:hanging="0"/>
        <w:jc w:val="both"/>
        <w:rPr>
          <w:rFonts w:ascii="Calibri" w:hAnsi="Calibri" w:eastAsia="Calibri" w:cs="Calibri" w:cstheme="minorHAnsi"/>
          <w:bCs/>
          <w:sz w:val="21"/>
          <w:szCs w:val="21"/>
        </w:rPr>
      </w:pPr>
      <w:r>
        <w:rPr>
          <w:rFonts w:eastAsia="Calibri" w:cs="Calibri" w:cstheme="minorHAnsi"/>
          <w:bCs/>
          <w:sz w:val="21"/>
          <w:szCs w:val="21"/>
        </w:rPr>
      </w:r>
    </w:p>
    <w:p>
      <w:pPr>
        <w:pStyle w:val="ListParagraph"/>
        <w:ind w:left="426" w:right="566" w:hanging="0"/>
        <w:jc w:val="both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</w:r>
    </w:p>
    <w:p>
      <w:pPr>
        <w:pStyle w:val="ListParagraph"/>
        <w:spacing w:before="0" w:after="160"/>
        <w:ind w:left="426" w:right="566" w:hanging="0"/>
        <w:contextualSpacing/>
        <w:jc w:val="both"/>
        <w:rPr>
          <w:rFonts w:eastAsia="Calibri" w:cs="Calibri" w:cstheme="minorHAnsi"/>
          <w:bCs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"/>
      <w:lvlJc w:val="left"/>
      <w:pPr>
        <w:tabs>
          <w:tab w:val="num" w:pos="0"/>
        </w:tabs>
        <w:ind w:left="14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e175d2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e175d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e175d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7754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e7596"/>
    <w:pPr>
      <w:spacing w:before="0" w:after="160"/>
      <w:ind w:left="720" w:hanging="0"/>
      <w:contextualSpacing/>
    </w:pPr>
    <w:rPr/>
  </w:style>
  <w:style w:type="paragraph" w:styleId="Titoloprincipale">
    <w:name w:val="Title"/>
    <w:basedOn w:val="Normal"/>
    <w:next w:val="Normal"/>
    <w:link w:val="TitoloCarattere"/>
    <w:uiPriority w:val="10"/>
    <w:qFormat/>
    <w:rsid w:val="00e175d2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xtbody" w:customStyle="1">
    <w:name w:val="textbody"/>
    <w:basedOn w:val="Normal"/>
    <w:qFormat/>
    <w:rsid w:val="00cd77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LibreOffice/7.0.4.2$Windows_X86_64 LibreOffice_project/dcf040e67528d9187c66b2379df5ea4407429775</Application>
  <AppVersion>15.0000</AppVersion>
  <Pages>3</Pages>
  <Words>511</Words>
  <Characters>3240</Characters>
  <CharactersWithSpaces>3726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2022-06-15T07:21:00Z</dcterms:created>
  <dc:creator>Simonelli Tommaso</dc:creator>
  <dc:description/>
  <dc:language>it-IT</dc:language>
  <cp:lastModifiedBy/>
  <cp:lastPrinted>2022-06-10T06:15:00Z</cp:lastPrinted>
  <dcterms:modified xsi:type="dcterms:W3CDTF">2022-10-19T13:53:59Z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