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media/image3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-382270</wp:posOffset>
            </wp:positionH>
            <wp:positionV relativeFrom="paragraph">
              <wp:posOffset>-36830</wp:posOffset>
            </wp:positionV>
            <wp:extent cx="6906260" cy="1506855"/>
            <wp:effectExtent l="0" t="0" r="0" b="0"/>
            <wp:wrapSquare wrapText="bothSides"/>
            <wp:docPr id="1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26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ile4"/>
        <w:jc w:val="right"/>
        <w:rPr/>
      </w:pPr>
      <w:r>
        <w:rPr>
          <w:rFonts w:cs="Century Gothic" w:ascii="Century Gothic" w:hAnsi="Century Gothic"/>
          <w:iCs/>
          <w:color w:val="1F497D"/>
          <w:szCs w:val="28"/>
        </w:rPr>
        <w:t xml:space="preserve">Allegato </w:t>
      </w:r>
      <w:r>
        <w:rPr>
          <w:rFonts w:cs="Century Gothic" w:ascii="Century Gothic" w:hAnsi="Century Gothic"/>
          <w:iCs/>
          <w:color w:val="1F497D"/>
          <w:szCs w:val="28"/>
          <w:lang w:val="it-IT"/>
        </w:rPr>
        <w:t>2</w:t>
      </w:r>
    </w:p>
    <w:p>
      <w:pPr>
        <w:pStyle w:val="Normal"/>
        <w:rPr>
          <w:iCs/>
          <w:color w:val="1F497D"/>
          <w:szCs w:val="28"/>
        </w:rPr>
      </w:pPr>
      <w:r>
        <w:rPr>
          <w:iCs/>
          <w:color w:val="1F497D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0"/>
          <w:szCs w:val="28"/>
        </w:rPr>
        <w:t xml:space="preserve">BANDO </w:t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0"/>
          <w:szCs w:val="28"/>
        </w:rPr>
        <w:t>A</w:t>
      </w: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  <w:t xml:space="preserve">ZIONI DI POLITICA ATTIVA DEL LAVORO PER LA </w:t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  <w:t>REALIZZAZIONE DI PROGETTI DI PUBBLICA UTILITA’ - PPU</w:t>
      </w:r>
      <w:r>
        <w:rPr>
          <w:rFonts w:cs="Century Gothic" w:ascii="Century Gothic" w:hAnsi="Century Gothic"/>
          <w:iCs/>
          <w:color w:val="1F497D"/>
          <w:sz w:val="20"/>
          <w:szCs w:val="28"/>
        </w:rPr>
        <w:t xml:space="preserve"> </w:t>
      </w:r>
    </w:p>
    <w:p>
      <w:pPr>
        <w:pStyle w:val="Stile4"/>
        <w:jc w:val="center"/>
        <w:rPr>
          <w:rFonts w:ascii="Century Gothic" w:hAnsi="Century Gothic" w:cs="Century Gothic"/>
          <w:bCs w:val="false"/>
          <w:i/>
          <w:i/>
          <w:iCs/>
          <w:color w:val="1F497D"/>
          <w:sz w:val="12"/>
          <w:szCs w:val="28"/>
          <w:highlight w:val="blue"/>
          <w:lang w:val="it-IT" w:eastAsia="en-US"/>
        </w:rPr>
      </w:pPr>
      <w:r>
        <w:rPr>
          <w:rFonts w:cs="Century Gothic" w:ascii="Century Gothic" w:hAnsi="Century Gothic"/>
          <w:bCs w:val="false"/>
          <w:i/>
          <w:iCs/>
          <w:color w:val="1F497D"/>
          <w:sz w:val="12"/>
          <w:szCs w:val="28"/>
          <w:highlight w:val="blue"/>
          <w:lang w:val="it-IT" w:eastAsia="en-US"/>
        </w:rPr>
      </w:r>
    </w:p>
    <w:p>
      <w:pPr>
        <w:pStyle w:val="Stile4"/>
        <w:jc w:val="center"/>
        <w:rPr>
          <w:rFonts w:ascii="Century Gothic" w:hAnsi="Century Gothic" w:cs="Century Gothic"/>
          <w:bCs w:val="false"/>
          <w:i/>
          <w:i/>
          <w:sz w:val="12"/>
          <w:highlight w:val="blue"/>
          <w:lang w:val="it-IT" w:eastAsia="en-US"/>
        </w:rPr>
      </w:pPr>
      <w:r>
        <w:rPr>
          <w:rFonts w:cs="Century Gothic" w:ascii="Century Gothic" w:hAnsi="Century Gothic"/>
          <w:bCs w:val="false"/>
          <w:i/>
          <w:sz w:val="12"/>
          <w:highlight w:val="blue"/>
          <w:lang w:val="it-IT" w:eastAsia="en-US"/>
        </w:rPr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  <w:t xml:space="preserve">In attuazione </w:t>
      </w:r>
      <w:r>
        <w:rPr>
          <w:rFonts w:cs="Century Gothic" w:ascii="Century Gothic" w:hAnsi="Century Gothic"/>
          <w:iCs/>
          <w:color w:val="1F497D"/>
          <w:sz w:val="20"/>
          <w:szCs w:val="28"/>
        </w:rPr>
        <w:t>dell</w:t>
      </w: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  <w:t>’</w:t>
      </w:r>
      <w:r>
        <w:rPr>
          <w:rFonts w:cs="Century Gothic" w:ascii="Century Gothic" w:hAnsi="Century Gothic"/>
          <w:iCs/>
          <w:color w:val="1F497D"/>
          <w:sz w:val="20"/>
          <w:szCs w:val="28"/>
        </w:rPr>
        <w:t xml:space="preserve">Atto di indirizzo di cui alla </w:t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20"/>
          <w:szCs w:val="28"/>
        </w:rPr>
        <w:t>D.G.R. n. 41-8652 del 29/03/2019</w:t>
      </w: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  <w:t xml:space="preserve"> e s.m.i.</w:t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20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20"/>
          <w:szCs w:val="28"/>
          <w:lang w:val="it-IT"/>
        </w:rPr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44"/>
          <w:szCs w:val="28"/>
          <w:lang w:val="it-IT"/>
        </w:rPr>
        <w:t xml:space="preserve">SCHEMA DI PROGETTO </w:t>
      </w:r>
    </w:p>
    <w:p>
      <w:pPr>
        <w:pStyle w:val="Stile4"/>
        <w:jc w:val="center"/>
        <w:rPr/>
      </w:pPr>
      <w:r>
        <w:rPr>
          <w:rFonts w:cs="Century Gothic" w:ascii="Century Gothic" w:hAnsi="Century Gothic"/>
          <w:iCs/>
          <w:color w:val="1F497D"/>
          <w:sz w:val="44"/>
          <w:szCs w:val="28"/>
          <w:lang w:val="it-IT"/>
        </w:rPr>
        <w:t>DI PUBBLICA UTILITÀ</w:t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44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44"/>
          <w:szCs w:val="28"/>
          <w:lang w:val="it-IT"/>
        </w:rPr>
      </w:r>
      <w:r>
        <w:br w:type="page"/>
      </w:r>
    </w:p>
    <w:p>
      <w:pPr>
        <w:pStyle w:val="Stile4"/>
        <w:jc w:val="center"/>
        <w:rPr/>
      </w:pPr>
      <w:r>
        <w:rPr/>
      </w:r>
    </w:p>
    <w:p>
      <w:pPr>
        <w:pStyle w:val="Stile4"/>
        <w:jc w:val="center"/>
        <w:rPr>
          <w:rFonts w:ascii="Century Gothic" w:hAnsi="Century Gothic" w:cs="Century Gothic"/>
          <w:iCs/>
          <w:color w:val="1F497D"/>
          <w:sz w:val="44"/>
          <w:szCs w:val="28"/>
          <w:lang w:val="it-IT"/>
        </w:rPr>
      </w:pPr>
      <w:r>
        <w:rPr>
          <w:rFonts w:cs="Century Gothic" w:ascii="Century Gothic" w:hAnsi="Century Gothic"/>
          <w:iCs/>
          <w:color w:val="1F497D"/>
          <w:sz w:val="44"/>
          <w:szCs w:val="28"/>
          <w:lang w:val="it-IT"/>
        </w:rPr>
      </w:r>
    </w:p>
    <w:p>
      <w:pPr>
        <w:pStyle w:val="Normal"/>
        <w:jc w:val="center"/>
        <w:rPr>
          <w:b/>
          <w:b/>
          <w:iCs/>
          <w:color w:val="1F497D"/>
          <w:sz w:val="28"/>
          <w:szCs w:val="28"/>
          <w:lang w:eastAsia="it-IT"/>
        </w:rPr>
      </w:pPr>
      <w:r>
        <w:rPr>
          <w:b/>
          <w:iCs/>
          <w:color w:val="1F497D"/>
          <w:sz w:val="28"/>
          <w:szCs w:val="28"/>
          <w:lang w:eastAsia="it-IT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6330950" cy="391795"/>
                <wp:effectExtent l="0" t="0" r="0" b="0"/>
                <wp:wrapNone/>
                <wp:docPr id="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240" cy="39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SOGGETTO PROPONENTE :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f" style="position:absolute;margin-left:-8.3pt;margin-top:0.4pt;width:498.4pt;height:30.75pt;mso-position-horizontal:center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SOGGETTO PROPONENTE :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b/>
          <w:i/>
          <w:i/>
          <w:sz w:val="10"/>
        </w:rPr>
      </w:pPr>
      <w:r>
        <w:rPr>
          <w:b/>
          <w:i/>
          <w:sz w:val="10"/>
        </w:rPr>
      </w:r>
    </w:p>
    <w:p>
      <w:pPr>
        <w:pStyle w:val="Normal"/>
        <w:rPr>
          <w:b/>
          <w:b/>
          <w:i/>
          <w:i/>
          <w:sz w:val="28"/>
          <w:lang w:eastAsia="it-IT"/>
        </w:rPr>
      </w:pPr>
      <w:r>
        <w:rPr>
          <w:b/>
          <w:i/>
          <w:sz w:val="28"/>
          <w:lang w:eastAsia="it-IT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-104775</wp:posOffset>
                </wp:positionH>
                <wp:positionV relativeFrom="paragraph">
                  <wp:posOffset>35560</wp:posOffset>
                </wp:positionV>
                <wp:extent cx="6330950" cy="563880"/>
                <wp:effectExtent l="0" t="0" r="0" b="0"/>
                <wp:wrapNone/>
                <wp:docPr id="4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240" cy="56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TITOLO DEL PROGETTO 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" fillcolor="white" stroked="f" style="position:absolute;margin-left:-8.25pt;margin-top:2.8pt;width:498.4pt;height:44.3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>
                          <w:b/>
                          <w:color w:val="auto"/>
                        </w:rPr>
                        <w:t>TITOLO DEL PROGETTO 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i/>
          <w:i/>
          <w:iCs/>
          <w:color w:val="1F497D"/>
          <w:sz w:val="28"/>
          <w:szCs w:val="28"/>
          <w:lang w:val="it-IT"/>
        </w:rPr>
      </w:pPr>
      <w:r>
        <w:rPr>
          <w:rFonts w:cs="Century Gothic" w:ascii="Century Gothic" w:hAnsi="Century Gothic"/>
          <w:b w:val="false"/>
          <w:i/>
          <w:iCs/>
          <w:color w:val="1F497D"/>
          <w:sz w:val="28"/>
          <w:szCs w:val="2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iCs/>
          <w:color w:val="1F497D"/>
          <w:szCs w:val="28"/>
          <w:lang w:val="it-IT"/>
        </w:rPr>
      </w:pPr>
      <w:r>
        <w:rPr>
          <w:rFonts w:cs="Century Gothic" w:ascii="Century Gothic" w:hAnsi="Century Gothic"/>
          <w:b w:val="false"/>
          <w:iCs/>
          <w:color w:val="1F497D"/>
          <w:szCs w:val="28"/>
          <w:lang w:val="it-IT"/>
        </w:rPr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color w:val="365F91"/>
          <w:sz w:val="20"/>
          <w:szCs w:val="20"/>
          <w:u w:val="single"/>
        </w:rPr>
        <w:t>A.1 Composizione del Partenariato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A.1.1 Numero e varietà dei soggetti che compongono il partenariato</w:t>
      </w:r>
    </w:p>
    <w:p>
      <w:pPr>
        <w:pStyle w:val="Normal"/>
        <w:rPr>
          <w:rFonts w:ascii="Calibri" w:hAnsi="Calibri" w:cs="Calibri"/>
          <w:b/>
          <w:b/>
          <w:i/>
          <w:i/>
          <w:color w:val="365F91"/>
          <w:sz w:val="20"/>
          <w:szCs w:val="20"/>
        </w:rPr>
      </w:pPr>
      <w:r>
        <w:rPr>
          <w:rFonts w:cs="Calibri" w:ascii="Calibri" w:hAnsi="Calibri"/>
          <w:b/>
          <w:i/>
          <w:color w:val="365F91"/>
          <w:sz w:val="20"/>
          <w:szCs w:val="20"/>
        </w:rPr>
      </w:r>
    </w:p>
    <w:tbl>
      <w:tblPr>
        <w:tblW w:w="10031" w:type="dxa"/>
        <w:jc w:val="left"/>
        <w:tblInd w:w="0" w:type="dxa"/>
        <w:tblBorders>
          <w:bottom w:val="single" w:sz="18" w:space="0" w:color="FFFFFF"/>
          <w:insideH w:val="single" w:sz="1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72"/>
        <w:gridCol w:w="873"/>
        <w:gridCol w:w="1407"/>
        <w:gridCol w:w="1201"/>
        <w:gridCol w:w="3478"/>
      </w:tblGrid>
      <w:tr>
        <w:trPr/>
        <w:tc>
          <w:tcPr>
            <w:tcW w:w="10031" w:type="dxa"/>
            <w:gridSpan w:val="5"/>
            <w:tcBorders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</w:rPr>
              <w:t xml:space="preserve">DATI SOGGETTO PROPONENTE  </w:t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Denominazione e Ragione Sociale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Classificazione ATECO (2007)</w:t>
            </w:r>
          </w:p>
        </w:tc>
        <w:tc>
          <w:tcPr>
            <w:tcW w:w="8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</w:t>
            </w:r>
          </w:p>
        </w:tc>
        <w:tc>
          <w:tcPr>
            <w:tcW w:w="14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Descrizione</w:t>
            </w:r>
          </w:p>
        </w:tc>
        <w:tc>
          <w:tcPr>
            <w:tcW w:w="3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Partita IVA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Natura giuridica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Rappresentante Legale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Indirizzo Sede Legale 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Città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TeleFax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PEC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Coordinate bancarie: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jc w:val="right"/>
              <w:rPr/>
            </w:pPr>
            <w:r>
              <w:rPr>
                <w:sz w:val="18"/>
                <w:szCs w:val="18"/>
              </w:rPr>
              <w:t>c/c N°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jc w:val="right"/>
              <w:rPr/>
            </w:pPr>
            <w:r>
              <w:rPr>
                <w:sz w:val="18"/>
                <w:szCs w:val="18"/>
              </w:rPr>
              <w:t>Intestatario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jc w:val="right"/>
              <w:rPr/>
            </w:pPr>
            <w:r>
              <w:rPr>
                <w:sz w:val="18"/>
                <w:szCs w:val="18"/>
              </w:rPr>
              <w:t>Cod. IBAN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jc w:val="right"/>
              <w:rPr/>
            </w:pPr>
            <w:r>
              <w:rPr>
                <w:sz w:val="18"/>
                <w:szCs w:val="18"/>
              </w:rPr>
              <w:t>Banca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jc w:val="right"/>
              <w:rPr/>
            </w:pPr>
            <w:r>
              <w:rPr>
                <w:sz w:val="18"/>
                <w:szCs w:val="18"/>
              </w:rPr>
              <w:t>Indirizzo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31" w:type="dxa"/>
        <w:jc w:val="left"/>
        <w:tblInd w:w="0" w:type="dxa"/>
        <w:tblBorders>
          <w:bottom w:val="single" w:sz="18" w:space="0" w:color="FFFFFF"/>
          <w:insideH w:val="single" w:sz="1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72"/>
        <w:gridCol w:w="6958"/>
      </w:tblGrid>
      <w:tr>
        <w:trPr/>
        <w:tc>
          <w:tcPr>
            <w:tcW w:w="3072" w:type="dxa"/>
            <w:tcBorders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b/>
                <w:sz w:val="18"/>
                <w:szCs w:val="18"/>
              </w:rPr>
              <w:t xml:space="preserve">Referente del Progetto </w:t>
            </w:r>
          </w:p>
        </w:tc>
        <w:tc>
          <w:tcPr>
            <w:tcW w:w="6958" w:type="dxa"/>
            <w:tcBorders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TeleFax</w:t>
            </w:r>
          </w:p>
        </w:tc>
        <w:tc>
          <w:tcPr>
            <w:tcW w:w="69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31" w:type="dxa"/>
        <w:jc w:val="left"/>
        <w:tblInd w:w="0" w:type="dxa"/>
        <w:tblBorders>
          <w:bottom w:val="single" w:sz="18" w:space="0" w:color="FFFFFF"/>
          <w:insideH w:val="single" w:sz="1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72"/>
        <w:gridCol w:w="873"/>
        <w:gridCol w:w="1407"/>
        <w:gridCol w:w="1201"/>
        <w:gridCol w:w="3478"/>
      </w:tblGrid>
      <w:tr>
        <w:trPr/>
        <w:tc>
          <w:tcPr>
            <w:tcW w:w="10031" w:type="dxa"/>
            <w:gridSpan w:val="5"/>
            <w:tcBorders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</w:rPr>
              <w:t xml:space="preserve">DATI PARTNER 1  </w:t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Denominazione e Ragione Sociale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Classificazione ATECO (2007)</w:t>
            </w:r>
          </w:p>
        </w:tc>
        <w:tc>
          <w:tcPr>
            <w:tcW w:w="8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</w:t>
            </w:r>
          </w:p>
        </w:tc>
        <w:tc>
          <w:tcPr>
            <w:tcW w:w="14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Descrizione</w:t>
            </w:r>
          </w:p>
        </w:tc>
        <w:tc>
          <w:tcPr>
            <w:tcW w:w="3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Partita IVA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Natura giuridica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Rappresentante Legale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Indirizzo Sede Legale 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Città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TeleFax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PEC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31" w:type="dxa"/>
        <w:jc w:val="left"/>
        <w:tblInd w:w="0" w:type="dxa"/>
        <w:tblBorders>
          <w:bottom w:val="single" w:sz="18" w:space="0" w:color="FFFFFF"/>
          <w:insideH w:val="single" w:sz="1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72"/>
        <w:gridCol w:w="873"/>
        <w:gridCol w:w="1407"/>
        <w:gridCol w:w="1201"/>
        <w:gridCol w:w="3478"/>
      </w:tblGrid>
      <w:tr>
        <w:trPr/>
        <w:tc>
          <w:tcPr>
            <w:tcW w:w="10031" w:type="dxa"/>
            <w:gridSpan w:val="5"/>
            <w:tcBorders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</w:rPr>
              <w:t xml:space="preserve">DATI PARTNER ….  </w:t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Denominazione e Ragione Sociale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Classificazione ATECO (2007)</w:t>
            </w:r>
          </w:p>
        </w:tc>
        <w:tc>
          <w:tcPr>
            <w:tcW w:w="8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</w:t>
            </w:r>
          </w:p>
        </w:tc>
        <w:tc>
          <w:tcPr>
            <w:tcW w:w="14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Descrizione</w:t>
            </w:r>
          </w:p>
        </w:tc>
        <w:tc>
          <w:tcPr>
            <w:tcW w:w="3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Partita IVA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Natura giuridica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Rappresentante Legale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Indirizzo Sede Legale 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Città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TeleFax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CCCCC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F2F2F2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2" w:type="dxa"/>
            <w:tcBorders>
              <w:top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PEC</w:t>
            </w:r>
          </w:p>
        </w:tc>
        <w:tc>
          <w:tcPr>
            <w:tcW w:w="695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insideH w:val="single" w:sz="18" w:space="0" w:color="FFFFFF"/>
            </w:tcBorders>
            <w:shd w:color="auto" w:fill="C9C9C9" w:val="clear"/>
            <w:tcMar>
              <w:left w:w="39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i/>
          <w:sz w:val="18"/>
        </w:rPr>
        <w:t xml:space="preserve">(Ripetere per ciascun soggetto del partenariato) </w:t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i/>
          <w:i/>
          <w:sz w:val="18"/>
          <w:lang w:val="it-IT"/>
        </w:rPr>
      </w:pPr>
      <w:r>
        <w:rPr>
          <w:rFonts w:cs="Century Gothic" w:ascii="Century Gothic" w:hAnsi="Century Gothic"/>
          <w:b w:val="false"/>
          <w:i/>
          <w:sz w:val="18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lang w:val="it-IT"/>
        </w:rPr>
      </w:pPr>
      <w:r>
        <w:rPr>
          <w:rFonts w:cs="Century Gothic" w:ascii="Century Gothic" w:hAnsi="Century Gothic"/>
          <w:b w:val="false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lang w:val="it-IT"/>
        </w:rPr>
      </w:pPr>
      <w:r>
        <w:rPr>
          <w:rFonts w:cs="Century Gothic" w:ascii="Century Gothic" w:hAnsi="Century Gothic"/>
          <w:b w:val="false"/>
          <w:lang w:val="it-IT"/>
        </w:rPr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lang w:val="it-IT"/>
        </w:rPr>
      </w:pPr>
      <w:r>
        <w:rPr>
          <w:rFonts w:cs="Century Gothic" w:ascii="Century Gothic" w:hAnsi="Century Gothic"/>
          <w:b w:val="false"/>
          <w:lang w:val="it-IT"/>
        </w:rPr>
      </w:r>
      <w:r>
        <w:br w:type="page"/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lang w:val="it-IT"/>
        </w:rPr>
      </w:pPr>
      <w:r>
        <w:rPr>
          <w:rFonts w:cs="Century Gothic" w:ascii="Century Gothic" w:hAnsi="Century Gothic"/>
          <w:b w:val="false"/>
          <w:lang w:val="it-IT"/>
        </w:rPr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color w:val="365F91"/>
          <w:sz w:val="20"/>
          <w:szCs w:val="20"/>
        </w:rPr>
        <w:t>A SOGGETTO PROPONENTE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color w:val="365F91"/>
          <w:sz w:val="20"/>
          <w:szCs w:val="20"/>
          <w:u w:val="single"/>
        </w:rPr>
        <w:t>A.2 Caratteristiche del/dei soggetto/i attuatore/i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A 2.1 Capacità realizzativa dimostrabile negli ultimi 4 anni in attività analoghe a quelle previste dal PPU proposto</w:t>
      </w:r>
    </w:p>
    <w:p>
      <w:pPr>
        <w:pStyle w:val="Normal"/>
        <w:rPr>
          <w:rFonts w:ascii="Calibri" w:hAnsi="Calibri" w:cs="Calibri"/>
          <w:b/>
          <w:b/>
          <w:i/>
          <w:i/>
          <w:color w:val="365F91"/>
          <w:sz w:val="20"/>
          <w:szCs w:val="20"/>
        </w:rPr>
      </w:pPr>
      <w:r>
        <w:rPr>
          <w:rFonts w:cs="Calibri" w:ascii="Calibri" w:hAnsi="Calibri"/>
          <w:b/>
          <w:i/>
          <w:color w:val="365F91"/>
          <w:sz w:val="20"/>
          <w:szCs w:val="20"/>
        </w:rPr>
      </w:r>
    </w:p>
    <w:tbl>
      <w:tblPr>
        <w:tblW w:w="10709" w:type="dxa"/>
        <w:jc w:val="left"/>
        <w:tblInd w:w="-58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424"/>
        <w:gridCol w:w="1693"/>
        <w:gridCol w:w="2407"/>
        <w:gridCol w:w="1562"/>
        <w:gridCol w:w="1275"/>
        <w:gridCol w:w="1347"/>
      </w:tblGrid>
      <w:tr>
        <w:trPr>
          <w:trHeight w:val="1140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Denominazione PROGETTO e fonte di finanziamento (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se pertinente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COMMITTENTE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SERVIZI SVOLTI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ARCO TEMPORALE DI RIFERIMENTO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(indicare data inizio e data fine attività)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N° di Persone prese in carico nell’ambito del progetto </w:t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Valore  del progetto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(€)</w:t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i/>
          <w:sz w:val="18"/>
        </w:rPr>
        <w:t xml:space="preserve">(Ripetere per ciascun soggetto del partenariato) 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/>
      </w:pPr>
      <w:r>
        <w:rPr/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 xml:space="preserve">A 2.2 Partecipazione negli ultimi 4 anni a progetti/programmi di politica pubblica in favore di soggetti disoccupati   </w:t>
      </w:r>
    </w:p>
    <w:p>
      <w:pPr>
        <w:pStyle w:val="Normal"/>
        <w:rPr>
          <w:rFonts w:ascii="Calibri" w:hAnsi="Calibri" w:cs="Calibri"/>
          <w:b/>
          <w:b/>
          <w:i/>
          <w:i/>
          <w:color w:val="365F91"/>
          <w:sz w:val="20"/>
          <w:szCs w:val="20"/>
        </w:rPr>
      </w:pPr>
      <w:r>
        <w:rPr>
          <w:rFonts w:cs="Calibri" w:ascii="Calibri" w:hAnsi="Calibri"/>
          <w:b/>
          <w:i/>
          <w:color w:val="365F91"/>
          <w:sz w:val="20"/>
          <w:szCs w:val="20"/>
        </w:rPr>
      </w:r>
    </w:p>
    <w:tbl>
      <w:tblPr>
        <w:tblW w:w="10709" w:type="dxa"/>
        <w:jc w:val="left"/>
        <w:tblInd w:w="-58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424"/>
        <w:gridCol w:w="1693"/>
        <w:gridCol w:w="2407"/>
        <w:gridCol w:w="1562"/>
        <w:gridCol w:w="1275"/>
        <w:gridCol w:w="1347"/>
      </w:tblGrid>
      <w:tr>
        <w:trPr>
          <w:trHeight w:val="1140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Denominazione PROGETTO e fonte di finanziamento 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COMMITTENTE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SERVIZI SVOLTI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ARCO TEMPORALE DI RIFERIMENTO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(indicare data inizio e data fine attività)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N° di Persone prese in carico nell’ambito del progetto </w:t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Valore  del progetto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(€)</w:t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i/>
          <w:sz w:val="18"/>
        </w:rPr>
        <w:t xml:space="preserve">(Ripetere per ciascun soggetto del partenariato) 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A 2.3 Numero di persone assunte dal/dai soggetto/i attuatore/i negli ultimi 4 anni</w:t>
      </w:r>
    </w:p>
    <w:p>
      <w:pPr>
        <w:pStyle w:val="Normal"/>
        <w:rPr>
          <w:rFonts w:ascii="Calibri" w:hAnsi="Calibri" w:cs="Calibri"/>
          <w:b/>
          <w:b/>
          <w:i/>
          <w:i/>
          <w:color w:val="365F91"/>
          <w:sz w:val="18"/>
          <w:szCs w:val="20"/>
        </w:rPr>
      </w:pPr>
      <w:r>
        <w:rPr>
          <w:rFonts w:cs="Calibri" w:ascii="Calibri" w:hAnsi="Calibri"/>
          <w:b/>
          <w:i/>
          <w:color w:val="365F91"/>
          <w:sz w:val="18"/>
          <w:szCs w:val="20"/>
        </w:rPr>
      </w:r>
    </w:p>
    <w:p>
      <w:pPr>
        <w:pStyle w:val="Normal"/>
        <w:rPr/>
      </w:pPr>
      <w:r>
        <w:rPr>
          <w:b/>
          <w:i/>
          <w:sz w:val="18"/>
        </w:rPr>
        <w:t xml:space="preserve">Denominazione Soggetto Partner: </w:t>
      </w:r>
    </w:p>
    <w:p>
      <w:pPr>
        <w:pStyle w:val="Normal"/>
        <w:rPr>
          <w:b/>
          <w:b/>
          <w:i/>
          <w:i/>
          <w:sz w:val="18"/>
        </w:rPr>
      </w:pPr>
      <w:r>
        <w:rPr>
          <w:b/>
          <w:i/>
          <w:sz w:val="18"/>
        </w:rPr>
      </w:r>
    </w:p>
    <w:tbl>
      <w:tblPr>
        <w:tblW w:w="9859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05"/>
        <w:gridCol w:w="1725"/>
        <w:gridCol w:w="1731"/>
        <w:gridCol w:w="1429"/>
        <w:gridCol w:w="1725"/>
        <w:gridCol w:w="1743"/>
      </w:tblGrid>
      <w:tr>
        <w:trPr/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Anno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N° Contratti tempo Determinato attivati</w:t>
            </w:r>
          </w:p>
        </w:tc>
        <w:tc>
          <w:tcPr>
            <w:tcW w:w="1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N° Contratti tempo Indeterminato attivati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% Tempi indeterminati su Assunti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Cod. Fiscale assunti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Tipologia di inquadramento*</w:t>
            </w:r>
          </w:p>
        </w:tc>
      </w:tr>
      <w:tr>
        <w:trPr>
          <w:cantSplit w:val="true"/>
        </w:trPr>
        <w:tc>
          <w:tcPr>
            <w:tcW w:w="15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highlight w:val="green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7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highlight w:val="green"/>
              </w:rPr>
            </w:pPr>
            <w:r>
              <w:rPr>
                <w:sz w:val="18"/>
                <w:highlight w:val="green"/>
              </w:rPr>
              <w:t>10</w:t>
            </w:r>
          </w:p>
        </w:tc>
        <w:tc>
          <w:tcPr>
            <w:tcW w:w="17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highlight w:val="green"/>
              </w:rPr>
            </w:pPr>
            <w:r>
              <w:rPr>
                <w:sz w:val="18"/>
                <w:highlight w:val="green"/>
              </w:rPr>
              <w:t>6</w:t>
            </w: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highlight w:val="green"/>
              </w:rPr>
            </w:pPr>
            <w:r>
              <w:rPr>
                <w:sz w:val="18"/>
                <w:highlight w:val="green"/>
              </w:rPr>
              <w:t>6/16**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17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17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17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true"/>
        </w:trPr>
        <w:tc>
          <w:tcPr>
            <w:tcW w:w="15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/>
      </w:pPr>
      <w:r>
        <w:rPr>
          <w:i/>
          <w:sz w:val="16"/>
        </w:rPr>
        <w:t>*CCNL applicato; FT, PT; Mansione</w:t>
      </w:r>
    </w:p>
    <w:p>
      <w:pPr>
        <w:pStyle w:val="Normal"/>
        <w:rPr/>
      </w:pPr>
      <w:r>
        <w:rPr>
          <w:i/>
          <w:sz w:val="18"/>
        </w:rPr>
        <w:t>(Ripetere per ciascun soggetto del partenariato)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**Numeri inseriti a titolo di esempio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  <w:r>
        <w:br w:type="page"/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color w:val="365F91"/>
          <w:sz w:val="20"/>
          <w:szCs w:val="20"/>
          <w:u w:val="single"/>
        </w:rPr>
        <w:t>A.3 Caratteristiche del/dei soggetto/i proponente/i (Pubblica Amministrazione)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 xml:space="preserve">A 3.1 Partecipazione negli ultimi 4 anni a progetti/programmi di politica pubblica in favore di soggetti disoccupati finanziati con fondi europei, nazionali o regionali  </w:t>
      </w:r>
    </w:p>
    <w:p>
      <w:pPr>
        <w:pStyle w:val="Normal"/>
        <w:rPr>
          <w:rFonts w:ascii="Calibri" w:hAnsi="Calibri" w:cs="Calibri"/>
          <w:b/>
          <w:b/>
          <w:i/>
          <w:i/>
          <w:color w:val="365F91"/>
          <w:sz w:val="20"/>
          <w:szCs w:val="20"/>
        </w:rPr>
      </w:pPr>
      <w:r>
        <w:rPr>
          <w:rFonts w:cs="Calibri" w:ascii="Calibri" w:hAnsi="Calibri"/>
          <w:b/>
          <w:i/>
          <w:color w:val="365F91"/>
          <w:sz w:val="20"/>
          <w:szCs w:val="20"/>
        </w:rPr>
      </w:r>
    </w:p>
    <w:tbl>
      <w:tblPr>
        <w:tblW w:w="10709" w:type="dxa"/>
        <w:jc w:val="left"/>
        <w:tblInd w:w="-58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424"/>
        <w:gridCol w:w="1693"/>
        <w:gridCol w:w="2407"/>
        <w:gridCol w:w="1562"/>
        <w:gridCol w:w="1275"/>
        <w:gridCol w:w="1347"/>
      </w:tblGrid>
      <w:tr>
        <w:trPr>
          <w:trHeight w:val="1140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Denominazione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PROGETTO 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Fonte di finanziamento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SERVIZI PREVISTI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ARCO TEMPORALE DI RIFERIMENTO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(indicare data inizio e data fine attività)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N° di Persone prese in carico nell’ambito del progetto </w:t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Valore  del progetto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(€)</w:t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  <w:tr>
        <w:trPr>
          <w:trHeight w:val="383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555555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color w:val="555555"/>
                <w:sz w:val="18"/>
                <w:szCs w:val="18"/>
              </w:rPr>
            </w:pPr>
            <w:r>
              <w:rPr>
                <w:rFonts w:cs="Arial"/>
                <w:color w:val="555555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color w:val="365F91"/>
          <w:sz w:val="20"/>
          <w:szCs w:val="20"/>
        </w:rPr>
        <w:t>B) QUALITA’ PROPOSTA PROGETTUALE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color w:val="365F91"/>
          <w:sz w:val="20"/>
          <w:szCs w:val="20"/>
          <w:u w:val="single"/>
        </w:rPr>
        <w:t>B.1 Coerenza del processo di realizzazione del progetto descritto rispetto agli obiettivi del bando</w:t>
      </w:r>
    </w:p>
    <w:p>
      <w:pPr>
        <w:pStyle w:val="Titolo1"/>
        <w:numPr>
          <w:ilvl w:val="0"/>
          <w:numId w:val="1"/>
        </w:numPr>
        <w:jc w:val="both"/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B 1.1 Coerenza degli elementi che qualificano il progetto in termini di conoscenze e competenze professionali attivate e delle attrezzature messe a disposizione per contrastare la disoccupazione delle persone inserite nel PPU.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lang w:val="en-US"/>
        </w:rPr>
      </w:pPr>
      <w:r>
        <w:rPr>
          <w:lang w:val="en-US"/>
        </w:rPr>
        <w:t>Max 3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Settore di intervento del PPU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lang w:val="en-US"/>
        </w:rPr>
      </w:pPr>
      <w:r>
        <w:rPr>
          <w:lang w:val="en-US"/>
        </w:rPr>
        <w:t>Max 10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della straordinarietà, occasionalità e temporaneità delle attività previste in rapporto a quelle svolte dal/dai soggetto/i proponente/i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lang w:val="en-US"/>
        </w:rPr>
      </w:pPr>
      <w:r>
        <w:rPr>
          <w:lang w:val="en-US"/>
        </w:rPr>
        <w:t>Max 20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>Finalità e descrizione del fabbisogno alla base dell’intervento</w:t>
            </w:r>
            <w:r>
              <w:rPr>
                <w:rStyle w:val="Richiamoallanotaapidipagina"/>
                <w:rStyle w:val="Richiamoallanotaapidipagina"/>
                <w:b/>
                <w:i/>
                <w:color w:val="365F91"/>
                <w:sz w:val="18"/>
                <w:szCs w:val="18"/>
              </w:rPr>
              <w:footnoteReference w:id="2"/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Max 10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attività previste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i/>
          <w:i/>
          <w:sz w:val="16"/>
          <w:lang w:val="en-US"/>
        </w:rPr>
      </w:pPr>
      <w:r>
        <w:rPr>
          <w:i/>
          <w:sz w:val="16"/>
          <w:lang w:val="en-US"/>
        </w:rPr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Luogo di svolgimento delle attività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Comune: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>Provincia: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>CAP.: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>Indirizzo: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i/>
          <w:sz w:val="18"/>
        </w:rPr>
        <w:t>(Se più di una, ripetere per ciascuna sede di svolgimento delle attività)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Numero di lavoratori che si intende inserire nella squadra di lavoro del PPU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>N° Totale :          di cui in carico ai Servizi Sociali: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N° Full Time:                      N° Part Time: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</w:tbl>
    <w:p>
      <w:pPr>
        <w:pStyle w:val="Normal"/>
        <w:rPr>
          <w:i/>
          <w:i/>
          <w:sz w:val="16"/>
          <w:lang w:val="en-US"/>
        </w:rPr>
      </w:pPr>
      <w:r>
        <w:rPr>
          <w:i/>
          <w:sz w:val="16"/>
          <w:lang w:val="en-US"/>
        </w:rPr>
      </w:r>
    </w:p>
    <w:p>
      <w:pPr>
        <w:pStyle w:val="Normal"/>
        <w:rPr>
          <w:i/>
          <w:i/>
          <w:sz w:val="16"/>
          <w:lang w:val="en-US"/>
        </w:rPr>
      </w:pPr>
      <w:r>
        <w:rPr>
          <w:i/>
          <w:sz w:val="16"/>
          <w:lang w:val="en-US"/>
        </w:rPr>
      </w:r>
    </w:p>
    <w:p>
      <w:pPr>
        <w:pStyle w:val="Normal"/>
        <w:rPr>
          <w:i/>
          <w:i/>
          <w:sz w:val="16"/>
          <w:lang w:val="en-US"/>
        </w:rPr>
      </w:pPr>
      <w:r>
        <w:rPr>
          <w:i/>
          <w:sz w:val="16"/>
          <w:lang w:val="en-US"/>
        </w:rPr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Numero di ore di impegno settimanale previsto 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N° ore Full Time:                      N° ore Part Time: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</w:tbl>
    <w:p>
      <w:pPr>
        <w:pStyle w:val="Normal"/>
        <w:rPr>
          <w:i/>
          <w:i/>
          <w:sz w:val="16"/>
          <w:lang w:val="en-US"/>
        </w:rPr>
      </w:pPr>
      <w:r>
        <w:rPr>
          <w:i/>
          <w:sz w:val="16"/>
          <w:lang w:val="en-US"/>
        </w:rPr>
      </w:r>
      <w:r>
        <w:br w:type="page"/>
      </w:r>
    </w:p>
    <w:p>
      <w:pPr>
        <w:pStyle w:val="Normal"/>
        <w:rPr>
          <w:i/>
          <w:i/>
          <w:sz w:val="16"/>
          <w:lang w:val="en-US"/>
        </w:rPr>
      </w:pPr>
      <w:r>
        <w:rPr>
          <w:i/>
          <w:sz w:val="16"/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Competenze/esperienze pregresse del Coordinatore/Capo squadra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b/>
                <w:i/>
                <w:sz w:val="16"/>
                <w:szCs w:val="18"/>
              </w:rPr>
              <w:t xml:space="preserve">Sintesi dai Curricula allegati al progetto </w:t>
            </w:r>
          </w:p>
          <w:p>
            <w:pPr>
              <w:pStyle w:val="Normal"/>
              <w:rPr>
                <w:b/>
                <w:b/>
                <w:i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</w:r>
          </w:p>
          <w:tbl>
            <w:tblPr>
              <w:tblW w:w="9221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980"/>
              <w:gridCol w:w="2979"/>
              <w:gridCol w:w="2130"/>
              <w:gridCol w:w="2131"/>
            </w:tblGrid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sz w:val="16"/>
                      <w:szCs w:val="18"/>
                    </w:rPr>
                    <w:t xml:space="preserve">Nominativo Coordinatore/Capo Squadra </w:t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sz w:val="16"/>
                      <w:szCs w:val="18"/>
                    </w:rPr>
                    <w:t>Tipologia di rapporto di lavoro e Mansione ricoperta in azienda</w:t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sz w:val="16"/>
                      <w:szCs w:val="18"/>
                    </w:rPr>
                    <w:t>Anni di esperienza professionale nell’attività prevista dal PPU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sz w:val="16"/>
                      <w:szCs w:val="18"/>
                    </w:rPr>
                    <w:t>Esperienze di coordinamento di risorse umane maturate (indicare per ciascuna durata e tipologia di attività)</w:t>
                  </w:r>
                </w:p>
              </w:tc>
            </w:tr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b/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9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9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  <w:tc>
                <w:tcPr>
                  <w:tcW w:w="213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>
                <w:i/>
                <w:sz w:val="18"/>
              </w:rPr>
              <w:t>(Ripetere per ciascun Coordinatore/Capo Squadra previsto)</w:t>
            </w:r>
          </w:p>
          <w:p>
            <w:pPr>
              <w:pStyle w:val="Normal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Max 30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attrezzature messe a disposizione per la realizzazione del progetto</w:t>
            </w:r>
          </w:p>
          <w:p>
            <w:pPr>
              <w:pStyle w:val="Normal"/>
              <w:rPr>
                <w:b/>
                <w:b/>
                <w:i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B 1.1 Coerenza del percorso di inserimento lavorativo proposto rispetto ai possibili sbocchi occupazionali nel settore in cui si intende realizzare l’attività.</w:t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Max 30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Descrizione dei possibili sbocchi occupazionali nello stesso settore di attività del PPU o in settori contigui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Max 20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Descrizione dei possibili sbocchi occupazionali presso le imprese del partenariato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color w:val="365F91"/>
          <w:sz w:val="20"/>
          <w:szCs w:val="20"/>
        </w:rPr>
        <w:t>C) PRIORITA’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color w:val="365F91"/>
          <w:sz w:val="20"/>
          <w:szCs w:val="20"/>
          <w:u w:val="single"/>
        </w:rPr>
        <w:t>C.1 Priorità della Programmazione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C 1.1 Sviluppo sostenibile: adozione di comportamenti, strumenti, modalità organizzative volte a favorire una maggiore tutela dell’ambiente.</w:t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Max 20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misure previste a favore dello sviluppo sostenibile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C 1.2 Parità tra uomini e donne: adozione di comportamenti, strumenti, modalità organizzative volte a favorire la conciliazione dei tempi di vita e di lavoro.</w:t>
      </w:r>
    </w:p>
    <w:p>
      <w:pPr>
        <w:pStyle w:val="Normal"/>
        <w:rPr>
          <w:lang w:val="en-US"/>
        </w:rPr>
      </w:pPr>
      <w:r>
        <w:rPr>
          <w:lang w:val="en-US"/>
        </w:rPr>
        <w:t>Max 20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misure previste a favore della parità tra uomini e donne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color w:val="365F91"/>
          <w:sz w:val="20"/>
          <w:szCs w:val="20"/>
          <w:u w:val="single"/>
        </w:rPr>
        <w:t xml:space="preserve">C.2 Progetto in rete 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C 2.1 Realizzazione di progetto in rete cui partecipano più Pubbliche Amministrazioni.</w:t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lang w:val="it-IT"/>
        </w:rPr>
      </w:pPr>
      <w:r>
        <w:rPr>
          <w:rFonts w:cs="Century Gothic" w:ascii="Century Gothic" w:hAnsi="Century Gothic"/>
          <w:b w:val="false"/>
          <w:lang w:val="it-IT"/>
        </w:rPr>
      </w:r>
    </w:p>
    <w:p>
      <w:pPr>
        <w:pStyle w:val="Stile4"/>
        <w:rPr/>
      </w:pPr>
      <w:r>
        <w:rPr>
          <w:rFonts w:eastAsia="Century Gothic" w:cs="Century Gothic" w:ascii="Century Gothic" w:hAnsi="Century Gothic"/>
          <w:b w:val="false"/>
          <w:sz w:val="36"/>
          <w:lang w:val="it-IT"/>
        </w:rPr>
        <w:t>□</w:t>
      </w:r>
      <w:r>
        <w:rPr>
          <w:rFonts w:eastAsia="Century Gothic" w:cs="Century Gothic" w:ascii="Century Gothic" w:hAnsi="Century Gothic"/>
          <w:b w:val="false"/>
          <w:sz w:val="20"/>
          <w:lang w:val="it-IT"/>
        </w:rPr>
        <w:t xml:space="preserve"> </w:t>
      </w:r>
      <w:r>
        <w:rPr>
          <w:rFonts w:cs="Century Gothic" w:ascii="Century Gothic" w:hAnsi="Century Gothic"/>
          <w:b w:val="false"/>
          <w:sz w:val="20"/>
          <w:lang w:val="it-IT"/>
        </w:rPr>
        <w:t xml:space="preserve">NO    </w:t>
      </w:r>
    </w:p>
    <w:p>
      <w:pPr>
        <w:pStyle w:val="Stile4"/>
        <w:rPr/>
      </w:pPr>
      <w:r>
        <w:rPr>
          <w:rFonts w:eastAsia="Century Gothic" w:cs="Century Gothic" w:ascii="Century Gothic" w:hAnsi="Century Gothic"/>
          <w:b w:val="false"/>
          <w:sz w:val="36"/>
          <w:lang w:val="it-IT"/>
        </w:rPr>
        <w:t>□</w:t>
      </w:r>
      <w:r>
        <w:rPr>
          <w:rFonts w:eastAsia="Century Gothic" w:cs="Century Gothic" w:ascii="Century Gothic" w:hAnsi="Century Gothic"/>
          <w:b w:val="false"/>
          <w:sz w:val="20"/>
          <w:lang w:val="it-IT"/>
        </w:rPr>
        <w:t xml:space="preserve"> </w:t>
      </w:r>
      <w:r>
        <w:rPr>
          <w:rFonts w:cs="Century Gothic" w:ascii="Century Gothic" w:hAnsi="Century Gothic"/>
          <w:b w:val="false"/>
          <w:sz w:val="20"/>
          <w:lang w:val="it-IT"/>
        </w:rPr>
        <w:t xml:space="preserve">SI    </w:t>
      </w:r>
    </w:p>
    <w:p>
      <w:pPr>
        <w:pStyle w:val="Stile4"/>
        <w:rPr/>
      </w:pPr>
      <w:r>
        <w:rPr>
          <w:rFonts w:cs="Century Gothic" w:ascii="Century Gothic" w:hAnsi="Century Gothic"/>
          <w:b w:val="false"/>
          <w:sz w:val="20"/>
          <w:lang w:val="it-IT"/>
        </w:rPr>
        <w:t>N° PP.AA.  Partecipanti: ______</w:t>
      </w:r>
    </w:p>
    <w:p>
      <w:pPr>
        <w:pStyle w:val="Stile4"/>
        <w:jc w:val="center"/>
        <w:rPr>
          <w:rFonts w:ascii="Century Gothic" w:hAnsi="Century Gothic" w:cs="Century Gothic"/>
          <w:b w:val="false"/>
          <w:b w:val="false"/>
          <w:sz w:val="20"/>
          <w:lang w:val="it-IT"/>
        </w:rPr>
      </w:pPr>
      <w:r>
        <w:rPr>
          <w:rFonts w:cs="Century Gothic" w:ascii="Century Gothic" w:hAnsi="Century Gothic"/>
          <w:b w:val="false"/>
          <w:sz w:val="20"/>
          <w:lang w:val="it-IT"/>
        </w:rPr>
      </w:r>
      <w:r>
        <w:br w:type="page"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rFonts w:cs="Calibri" w:ascii="Calibri" w:hAnsi="Calibri"/>
          <w:color w:val="365F91"/>
          <w:sz w:val="20"/>
          <w:szCs w:val="20"/>
        </w:rPr>
        <w:t>D) SOSTENIBILITA’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color w:val="365F91"/>
          <w:sz w:val="20"/>
          <w:szCs w:val="20"/>
          <w:u w:val="single"/>
        </w:rPr>
        <w:t>D.1 Organizzazione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D 1.1 Capacità organizzativa nella realizzazione del progetto.</w:t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Max 40 righe (interlinea 1,0; font 9 Century Gothic)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Descrizione delle modalità con cui il partenariato garantisce l’organizzazione del PPU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Durata di realizzazione del progetto (espressa in settimane): _____________</w:t>
      </w:r>
    </w:p>
    <w:p>
      <w:pPr>
        <w:pStyle w:val="Titolo1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Data di Avvio prevista : ___/____/______</w:t>
      </w:r>
    </w:p>
    <w:p>
      <w:pPr>
        <w:pStyle w:val="Titolo1"/>
        <w:numPr>
          <w:ilvl w:val="0"/>
          <w:numId w:val="1"/>
        </w:numPr>
        <w:jc w:val="center"/>
        <w:rPr/>
      </w:pPr>
      <w:r>
        <w:rPr>
          <w:rFonts w:cs="Calibri" w:ascii="Calibri" w:hAnsi="Calibri"/>
          <w:b w:val="false"/>
          <w:i/>
          <w:color w:val="365F91"/>
          <w:sz w:val="20"/>
          <w:szCs w:val="20"/>
        </w:rPr>
        <w:t>Data di Conclusione prevista : ___/____/______</w:t>
      </w:r>
      <w:r>
        <w:br w:type="page"/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rFonts w:cs="Calibri" w:ascii="Calibri" w:hAnsi="Calibri"/>
          <w:color w:val="365F91"/>
          <w:sz w:val="28"/>
          <w:szCs w:val="20"/>
        </w:rPr>
        <w:t xml:space="preserve">BUDGET PPU </w:t>
      </w:r>
    </w:p>
    <w:p>
      <w:pPr>
        <w:pStyle w:val="Normal"/>
        <w:rPr>
          <w:rFonts w:ascii="Calibri" w:hAnsi="Calibri" w:cs="Calibri"/>
          <w:color w:val="365F91"/>
          <w:sz w:val="28"/>
          <w:szCs w:val="20"/>
        </w:rPr>
      </w:pPr>
      <w:r>
        <w:rPr>
          <w:rFonts w:cs="Calibri" w:ascii="Calibri" w:hAnsi="Calibri"/>
          <w:color w:val="365F91"/>
          <w:sz w:val="28"/>
          <w:szCs w:val="20"/>
        </w:rPr>
      </w:r>
    </w:p>
    <w:tbl>
      <w:tblPr>
        <w:tblW w:w="5000" w:type="pct"/>
        <w:jc w:val="left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insideH w:val="single" w:sz="4" w:space="0" w:color="FFFFFF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11"/>
        <w:gridCol w:w="1526"/>
        <w:gridCol w:w="801"/>
      </w:tblGrid>
      <w:tr>
        <w:trPr>
          <w:trHeight w:val="365" w:hRule="atLeast"/>
          <w:cantSplit w:val="true"/>
        </w:trPr>
        <w:tc>
          <w:tcPr>
            <w:tcW w:w="7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insideH w:val="single" w:sz="4" w:space="0" w:color="FFFFFF"/>
            </w:tcBorders>
            <w:shd w:color="auto" w:fill="17365D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sz w:val="16"/>
              </w:rPr>
            </w:pPr>
            <w:r>
              <w:rPr>
                <w:b/>
                <w:sz w:val="16"/>
              </w:rPr>
              <w:t>Tipologia di costo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insideH w:val="single" w:sz="4" w:space="0" w:color="FFFFFF"/>
            </w:tcBorders>
            <w:shd w:color="auto" w:fill="17365D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Importo</w:t>
            </w:r>
          </w:p>
        </w:tc>
        <w:tc>
          <w:tcPr>
            <w:tcW w:w="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color="auto" w:fill="17365D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%</w:t>
            </w:r>
          </w:p>
        </w:tc>
      </w:tr>
      <w:tr>
        <w:trPr/>
        <w:tc>
          <w:tcPr>
            <w:tcW w:w="7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rPr>
                <w:highlight w:val="green"/>
              </w:rPr>
            </w:pPr>
            <w:r>
              <w:rPr>
                <w:sz w:val="16"/>
              </w:rPr>
              <w:t>1. Costi del personale assunto</w:t>
            </w:r>
          </w:p>
        </w:tc>
        <w:tc>
          <w:tcPr>
            <w:tcW w:w="1526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01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16"/>
              </w:rPr>
              <w:t>2. Altri costi di gestione:</w:t>
            </w:r>
          </w:p>
        </w:tc>
        <w:tc>
          <w:tcPr>
            <w:tcW w:w="1526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01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16"/>
              </w:rPr>
              <w:t>Costo del personale adibito alle attività di coordinamento</w:t>
            </w:r>
          </w:p>
        </w:tc>
        <w:tc>
          <w:tcPr>
            <w:tcW w:w="1526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01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16"/>
              </w:rPr>
              <w:t xml:space="preserve">Materiali e attrezzature di consumo </w:t>
            </w:r>
          </w:p>
        </w:tc>
        <w:tc>
          <w:tcPr>
            <w:tcW w:w="1526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01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16"/>
              </w:rPr>
              <w:t xml:space="preserve">Costi del personale adibito alle attività di coordinamento </w:t>
            </w:r>
            <w:r>
              <w:rPr>
                <w:sz w:val="16"/>
              </w:rPr>
              <w:t>e supervisione del progetto e costo</w:t>
            </w:r>
            <w:r>
              <w:rPr>
                <w:sz w:val="16"/>
              </w:rPr>
              <w:t xml:space="preserve"> dei consulenti e tecnici</w:t>
            </w:r>
          </w:p>
        </w:tc>
        <w:tc>
          <w:tcPr>
            <w:tcW w:w="1526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01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16"/>
              </w:rPr>
              <w:t>eventuali altri costi ammissibili connessi allo sviluppo del progetto</w:t>
            </w:r>
          </w:p>
        </w:tc>
        <w:tc>
          <w:tcPr>
            <w:tcW w:w="1526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01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b/>
                <w:sz w:val="16"/>
              </w:rPr>
              <w:t xml:space="preserve">Totale </w:t>
            </w:r>
          </w:p>
        </w:tc>
        <w:tc>
          <w:tcPr>
            <w:tcW w:w="1526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801" w:type="dxa"/>
            <w:tcBorders>
              <w:top w:val="single" w:sz="4" w:space="0" w:color="FFFFFF"/>
              <w:bottom w:val="single" w:sz="4" w:space="0" w:color="FFFFFF"/>
              <w:insideH w:val="single" w:sz="4" w:space="0" w:color="FFFFFF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spacing w:lineRule="exact" w:line="300"/>
        <w:jc w:val="both"/>
        <w:rPr>
          <w:rFonts w:ascii="Calibri" w:hAnsi="Calibri" w:cs="Tahoma"/>
          <w:sz w:val="20"/>
          <w:szCs w:val="22"/>
        </w:rPr>
      </w:pPr>
      <w:r>
        <w:rPr>
          <w:rFonts w:cs="Tahoma" w:ascii="Calibri" w:hAnsi="Calibri"/>
          <w:sz w:val="20"/>
          <w:szCs w:val="22"/>
        </w:rPr>
      </w:r>
    </w:p>
    <w:p>
      <w:pPr>
        <w:pStyle w:val="Normal"/>
        <w:spacing w:lineRule="exact" w:line="300"/>
        <w:jc w:val="both"/>
        <w:rPr/>
      </w:pPr>
      <w:r>
        <w:rPr>
          <w:rFonts w:cs="Tahoma"/>
          <w:sz w:val="20"/>
          <w:szCs w:val="22"/>
        </w:rPr>
        <w:t xml:space="preserve">Importo del contributo regionale a fondo perduto:       </w:t>
      </w:r>
      <w:r>
        <w:rPr>
          <w:rFonts w:cs="Calibri"/>
          <w:sz w:val="20"/>
          <w:szCs w:val="22"/>
        </w:rPr>
        <w:t>€</w:t>
      </w:r>
      <w:r>
        <w:rPr>
          <w:rFonts w:cs="Tahoma"/>
          <w:sz w:val="20"/>
          <w:szCs w:val="22"/>
        </w:rPr>
        <w:t xml:space="preserve"> ………… (80% dell’importo totale del PPU)</w:t>
      </w:r>
    </w:p>
    <w:p>
      <w:pPr>
        <w:pStyle w:val="Normal"/>
        <w:spacing w:lineRule="exact" w:line="300"/>
        <w:jc w:val="both"/>
        <w:rPr/>
      </w:pPr>
      <w:r>
        <w:rPr>
          <w:rFonts w:cs="Tahoma"/>
          <w:sz w:val="20"/>
          <w:szCs w:val="22"/>
        </w:rPr>
        <w:t xml:space="preserve">Importo della quota di cofinanziamento:                        </w:t>
      </w:r>
      <w:r>
        <w:rPr>
          <w:rFonts w:cs="Calibri"/>
          <w:sz w:val="20"/>
          <w:szCs w:val="22"/>
        </w:rPr>
        <w:t>€</w:t>
      </w:r>
      <w:r>
        <w:rPr>
          <w:rFonts w:cs="Tahoma"/>
          <w:sz w:val="20"/>
          <w:szCs w:val="22"/>
        </w:rPr>
        <w:t xml:space="preserve"> ….           (20% dell’importo totale del PPU)</w:t>
      </w:r>
    </w:p>
    <w:p>
      <w:pPr>
        <w:pStyle w:val="Normal"/>
        <w:spacing w:lineRule="exact" w:line="300"/>
        <w:jc w:val="both"/>
        <w:rPr/>
      </w:pPr>
      <w:r>
        <w:rPr>
          <w:rFonts w:cs="Tahoma"/>
          <w:sz w:val="20"/>
          <w:szCs w:val="22"/>
        </w:rPr>
        <w:t xml:space="preserve">Importo totale del PPU:                                                       </w:t>
      </w:r>
      <w:r>
        <w:rPr>
          <w:rFonts w:cs="Calibri"/>
          <w:sz w:val="20"/>
          <w:szCs w:val="22"/>
        </w:rPr>
        <w:t>€</w:t>
      </w:r>
      <w:r>
        <w:rPr>
          <w:rFonts w:cs="Tahoma"/>
          <w:sz w:val="20"/>
          <w:szCs w:val="22"/>
        </w:rPr>
        <w:t xml:space="preserve"> ……………………….</w:t>
      </w:r>
    </w:p>
    <w:p>
      <w:pPr>
        <w:pStyle w:val="Normal"/>
        <w:spacing w:lineRule="exact" w:line="30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</w:r>
    </w:p>
    <w:p>
      <w:pPr>
        <w:pStyle w:val="Normal"/>
        <w:spacing w:lineRule="exact" w:line="300"/>
        <w:jc w:val="both"/>
        <w:rPr>
          <w:sz w:val="20"/>
          <w:szCs w:val="20"/>
        </w:rPr>
      </w:pPr>
      <w:r>
        <w:rPr>
          <w:rFonts w:cs="Tahoma"/>
          <w:sz w:val="20"/>
          <w:szCs w:val="20"/>
        </w:rPr>
        <w:t xml:space="preserve">La quota di </w:t>
      </w:r>
      <w:r>
        <w:rPr>
          <w:rFonts w:cs="Tahoma"/>
          <w:b/>
          <w:sz w:val="20"/>
          <w:szCs w:val="20"/>
        </w:rPr>
        <w:t>cofinanziamento</w:t>
      </w:r>
      <w:r>
        <w:rPr>
          <w:rFonts w:cs="Tahoma"/>
          <w:sz w:val="20"/>
          <w:szCs w:val="20"/>
        </w:rPr>
        <w:t xml:space="preserve"> </w:t>
      </w:r>
      <w:r>
        <w:rPr>
          <w:sz w:val="20"/>
          <w:szCs w:val="20"/>
        </w:rPr>
        <w:t xml:space="preserve"> sarà destinata alla copertura delle seguenti voci di costo:</w:t>
      </w:r>
    </w:p>
    <w:tbl>
      <w:tblPr>
        <w:tblW w:w="978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26"/>
        <w:gridCol w:w="2155"/>
      </w:tblGrid>
      <w:tr>
        <w:trPr/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300"/>
              <w:jc w:val="center"/>
              <w:rPr>
                <w:sz w:val="16"/>
              </w:rPr>
            </w:pPr>
            <w:r>
              <w:rPr>
                <w:rFonts w:cs="Tahoma"/>
                <w:b/>
                <w:sz w:val="16"/>
                <w:szCs w:val="22"/>
              </w:rPr>
              <w:t>Tipologia di costo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300"/>
              <w:jc w:val="center"/>
              <w:rPr>
                <w:sz w:val="16"/>
              </w:rPr>
            </w:pPr>
            <w:r>
              <w:rPr>
                <w:rFonts w:cs="Tahoma"/>
                <w:b/>
                <w:sz w:val="16"/>
                <w:szCs w:val="22"/>
              </w:rPr>
              <w:t>Importo</w:t>
            </w:r>
          </w:p>
        </w:tc>
      </w:tr>
      <w:tr>
        <w:trPr>
          <w:trHeight w:val="141" w:hRule="atLeast"/>
        </w:trPr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sz w:val="16"/>
              </w:rPr>
            </w:pPr>
            <w:r>
              <w:rPr>
                <w:rFonts w:cs="Tahoma"/>
                <w:sz w:val="16"/>
                <w:szCs w:val="22"/>
              </w:rPr>
              <w:t>Mancato reddito (costi personale del Soggetto proponente impiegato nel PPU)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sz w:val="16"/>
                <w:szCs w:val="22"/>
              </w:rPr>
            </w:pPr>
            <w:r>
              <w:rPr>
                <w:rFonts w:cs="Tahoma"/>
                <w:sz w:val="16"/>
                <w:szCs w:val="22"/>
              </w:rPr>
            </w:r>
          </w:p>
        </w:tc>
      </w:tr>
      <w:tr>
        <w:trPr>
          <w:trHeight w:val="117" w:hRule="atLeast"/>
        </w:trPr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sz w:val="16"/>
              </w:rPr>
            </w:pPr>
            <w:r>
              <w:rPr>
                <w:rFonts w:cs="Tahoma"/>
                <w:sz w:val="16"/>
                <w:szCs w:val="22"/>
              </w:rPr>
              <w:t>Contributi in natura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sz w:val="16"/>
                <w:szCs w:val="22"/>
              </w:rPr>
            </w:pPr>
            <w:r>
              <w:rPr>
                <w:rFonts w:cs="Tahoma"/>
                <w:sz w:val="16"/>
                <w:szCs w:val="22"/>
              </w:rPr>
            </w:r>
          </w:p>
        </w:tc>
      </w:tr>
      <w:tr>
        <w:trPr/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sz w:val="16"/>
              </w:rPr>
            </w:pPr>
            <w:r>
              <w:rPr>
                <w:rFonts w:cs="Tahoma"/>
                <w:sz w:val="16"/>
                <w:szCs w:val="22"/>
              </w:rPr>
              <w:t>Altro: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sz w:val="16"/>
                <w:szCs w:val="22"/>
              </w:rPr>
            </w:pPr>
            <w:r>
              <w:rPr>
                <w:rFonts w:cs="Tahoma"/>
                <w:sz w:val="16"/>
                <w:szCs w:val="22"/>
              </w:rPr>
            </w:r>
          </w:p>
        </w:tc>
      </w:tr>
      <w:tr>
        <w:trPr/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sz w:val="16"/>
                <w:szCs w:val="22"/>
              </w:rPr>
            </w:pPr>
            <w:r>
              <w:rPr>
                <w:rFonts w:cs="Tahoma"/>
                <w:sz w:val="16"/>
                <w:szCs w:val="22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sz w:val="16"/>
                <w:szCs w:val="22"/>
              </w:rPr>
            </w:pPr>
            <w:r>
              <w:rPr>
                <w:rFonts w:cs="Tahoma"/>
                <w:sz w:val="16"/>
                <w:szCs w:val="22"/>
              </w:rPr>
            </w:r>
          </w:p>
        </w:tc>
      </w:tr>
      <w:tr>
        <w:trPr/>
        <w:tc>
          <w:tcPr>
            <w:tcW w:w="7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300"/>
              <w:jc w:val="right"/>
              <w:rPr>
                <w:sz w:val="16"/>
              </w:rPr>
            </w:pPr>
            <w:r>
              <w:rPr>
                <w:rFonts w:cs="Tahoma"/>
                <w:b/>
                <w:sz w:val="16"/>
                <w:szCs w:val="22"/>
              </w:rPr>
              <w:t>Totale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exact" w:line="300"/>
              <w:jc w:val="both"/>
              <w:rPr>
                <w:rFonts w:cs="Tahoma"/>
                <w:b/>
                <w:b/>
                <w:sz w:val="16"/>
                <w:szCs w:val="22"/>
              </w:rPr>
            </w:pPr>
            <w:r>
              <w:rPr>
                <w:rFonts w:cs="Tahoma"/>
                <w:b/>
                <w:sz w:val="16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0"/>
        </w:rPr>
        <w:t xml:space="preserve">NB: </w:t>
      </w:r>
    </w:p>
    <w:p>
      <w:pPr>
        <w:pStyle w:val="Normal"/>
        <w:jc w:val="both"/>
        <w:rPr/>
      </w:pPr>
      <w:r>
        <w:rPr>
          <w:sz w:val="20"/>
          <w:szCs w:val="22"/>
        </w:rPr>
        <w:t xml:space="preserve">Per il riconoscimento dei costi di attuazione del PPU si deve fare riferimento alle voci di spesa previste nel Piano dei conti </w:t>
      </w:r>
      <w:r>
        <w:rPr>
          <w:rStyle w:val="Richiamoallanotaapidipagina"/>
          <w:rStyle w:val="Richiamoallanotaapidipagina"/>
          <w:sz w:val="20"/>
          <w:szCs w:val="22"/>
        </w:rPr>
        <w:footnoteReference w:id="3"/>
      </w:r>
      <w:r>
        <w:rPr>
          <w:sz w:val="20"/>
          <w:szCs w:val="22"/>
        </w:rPr>
        <w:t>;</w:t>
      </w:r>
    </w:p>
    <w:p>
      <w:pPr>
        <w:pStyle w:val="Normal"/>
        <w:jc w:val="both"/>
        <w:rPr/>
      </w:pPr>
      <w:r>
        <w:rPr>
          <w:sz w:val="20"/>
          <w:szCs w:val="22"/>
        </w:rPr>
        <w:t>Per ciascun PPU presentato al finanziamento, potranno essere riconosciuti i costi sostenuti dal partenariato, sul valore totale del progetto (contributo a fondo perduto + cofinanziamento), nella seguente misura:</w:t>
      </w:r>
    </w:p>
    <w:p>
      <w:pPr>
        <w:pStyle w:val="Normal"/>
        <w:jc w:val="both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sz w:val="20"/>
        </w:rPr>
        <w:t>almeno il 70% deve essere destinata alla copertura del costo dei lavoratori inseriti;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sz w:val="20"/>
        </w:rPr>
        <w:t>non oltre il 30% per gli altri costi.</w:t>
      </w:r>
    </w:p>
    <w:p>
      <w:pPr>
        <w:pStyle w:val="Normal"/>
        <w:ind w:left="348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jc w:val="both"/>
        <w:rPr/>
      </w:pPr>
      <w:r>
        <w:rPr>
          <w:sz w:val="20"/>
          <w:szCs w:val="22"/>
        </w:rPr>
        <w:t>Il Piano economico sopra riportato è da considerarsi indicativo nel senso che, nel rispetto dei vincoli stabiliti dal bando, sono ammesse modifiche in sede di rendicontazione finale sulla base delle spese effettivamente sostenute a seguito dell’attuazione del PPU.</w:t>
      </w:r>
    </w:p>
    <w:p>
      <w:pPr>
        <w:pStyle w:val="Normal"/>
        <w:jc w:val="both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spacing w:lineRule="exact" w:line="30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exact" w:line="300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       </w:t>
      </w:r>
      <w:r>
        <w:rPr>
          <w:rFonts w:cs="Tahoma" w:ascii="Calibri" w:hAnsi="Calibri"/>
          <w:sz w:val="22"/>
          <w:szCs w:val="22"/>
        </w:rPr>
        <w:t>Data</w:t>
        <w:tab/>
        <w:tab/>
        <w:tab/>
        <w:tab/>
        <w:tab/>
        <w:tab/>
        <w:t xml:space="preserve">       Firma leggibile del legale rappresentante</w:t>
      </w:r>
    </w:p>
    <w:p>
      <w:pPr>
        <w:pStyle w:val="Normal"/>
        <w:spacing w:lineRule="exact" w:line="300"/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spacing w:lineRule="exact" w:line="300"/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Calibri" w:hAnsi="Calibri"/>
          <w:sz w:val="22"/>
          <w:szCs w:val="22"/>
        </w:rPr>
        <w:t xml:space="preserve">___/____/______ </w:t>
        <w:tab/>
        <w:tab/>
        <w:tab/>
        <w:tab/>
        <w:tab/>
        <w:t>________________________________________</w:t>
      </w:r>
    </w:p>
    <w:sectPr>
      <w:headerReference w:type="default" r:id="rId3"/>
      <w:headerReference w:type="first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1134" w:right="1134" w:header="284" w:top="1869" w:footer="708" w:bottom="993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1"/>
    <w:family w:val="auto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lear" w:pos="708"/>
        <w:tab w:val="right" w:pos="10206" w:leader="none"/>
      </w:tabs>
      <w:rPr/>
    </w:pPr>
    <w:r>
      <w:rPr/>
      <w:drawing>
        <wp:inline distT="0" distB="0" distL="0" distR="0">
          <wp:extent cx="6019165" cy="967740"/>
          <wp:effectExtent l="0" t="0" r="0" b="0"/>
          <wp:docPr id="7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Style w:val="Caratterenotaapidipagina"/>
        </w:rPr>
        <w:tab/>
      </w:r>
      <w:r>
        <w:rPr>
          <w:rFonts w:eastAsia="Century Gothic"/>
        </w:rPr>
        <w:t xml:space="preserve"> </w:t>
      </w:r>
      <w:r>
        <w:rPr>
          <w:b/>
          <w:sz w:val="16"/>
        </w:rPr>
        <w:t>NB.</w:t>
      </w:r>
      <w:r>
        <w:rPr>
          <w:sz w:val="16"/>
        </w:rPr>
        <w:t xml:space="preserve"> I PPU devono riguardare interventi di carattere generale in grado di ottimizzare/potenziare i servizi resi ai cittadini e/o di migliorare il funzionamento della PA e devono fare riferimento ad uno solo dei settori di intervento indicati al § 2. del Bando</w:t>
      </w:r>
    </w:p>
  </w:footnote>
  <w:footnote w:id="3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Style w:val="Caratterenotaapidipagina"/>
        </w:rPr>
        <w:tab/>
      </w:r>
      <w:r>
        <w:rPr>
          <w:rFonts w:eastAsia="Century Gothic"/>
        </w:rPr>
        <w:t xml:space="preserve"> </w:t>
      </w:r>
      <w:bookmarkStart w:id="0" w:name="_GoBack"/>
      <w:r>
        <w:rPr>
          <w:rFonts w:cs="Segoe UI Light"/>
          <w:sz w:val="18"/>
          <w:szCs w:val="18"/>
        </w:rPr>
        <w:t>Allegato n. 5 alle Linee Guida per la gestione e il controllo delle operazioni finanziate dal POR FSE 2014-2020</w:t>
      </w:r>
      <w:bookmarkEnd w:id="0"/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b/>
        <w:b/>
        <w:color w:val="FFFFFF"/>
        <w:sz w:val="18"/>
        <w:szCs w:val="18"/>
      </w:rPr>
    </w:pPr>
    <w:r>
      <w:rPr/>
      <w:drawing>
        <wp:inline distT="0" distB="0" distL="0" distR="0">
          <wp:extent cx="1454785" cy="607695"/>
          <wp:effectExtent l="0" t="0" r="0" b="0"/>
          <wp:docPr id="6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531" w:type="dxa"/>
      <w:jc w:val="left"/>
      <w:tblInd w:w="57" w:type="dxa"/>
      <w:tblBorders>
        <w:top w:val="single" w:sz="6" w:space="0" w:color="F2F2F2"/>
        <w:left w:val="single" w:sz="6" w:space="0" w:color="F2F2F2"/>
        <w:bottom w:val="single" w:sz="6" w:space="0" w:color="F2F2F2"/>
        <w:insideH w:val="single" w:sz="6" w:space="0" w:color="F2F2F2"/>
      </w:tblBorders>
      <w:tblCellMar>
        <w:top w:w="0" w:type="dxa"/>
        <w:left w:w="47" w:type="dxa"/>
        <w:bottom w:w="0" w:type="dxa"/>
        <w:right w:w="71" w:type="dxa"/>
      </w:tblCellMar>
      <w:tblLook w:firstRow="0" w:noVBand="0" w:lastRow="0" w:firstColumn="0" w:lastColumn="0" w:noHBand="0" w:val="0000"/>
    </w:tblPr>
    <w:tblGrid>
      <w:gridCol w:w="6746"/>
      <w:gridCol w:w="2784"/>
    </w:tblGrid>
    <w:tr>
      <w:trPr>
        <w:trHeight w:val="340" w:hRule="atLeast"/>
      </w:trPr>
      <w:tc>
        <w:tcPr>
          <w:tcW w:w="6746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insideH w:val="single" w:sz="6" w:space="0" w:color="F2F2F2"/>
          </w:tcBorders>
          <w:shd w:color="auto" w:fill="943634" w:val="clear"/>
          <w:vAlign w:val="center"/>
        </w:tcPr>
        <w:p>
          <w:pPr>
            <w:pStyle w:val="Titolo8"/>
            <w:numPr>
              <w:ilvl w:val="7"/>
              <w:numId w:val="1"/>
            </w:numPr>
            <w:snapToGrid w:val="false"/>
            <w:spacing w:before="240" w:after="60"/>
            <w:jc w:val="center"/>
            <w:rPr/>
          </w:pPr>
          <w:r>
            <w:rPr>
              <w:rFonts w:cs="Century Gothic" w:ascii="Century Gothic" w:hAnsi="Century Gothic"/>
              <w:b/>
              <w:i w:val="false"/>
              <w:color w:val="FFFFFF"/>
              <w:sz w:val="18"/>
              <w:szCs w:val="18"/>
            </w:rPr>
            <w:t>Direzione Coesione Sociale</w:t>
          </w:r>
        </w:p>
      </w:tc>
      <w:tc>
        <w:tcPr>
          <w:tcW w:w="2784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  <w:insideH w:val="single" w:sz="6" w:space="0" w:color="F2F2F2"/>
            <w:insideV w:val="single" w:sz="6" w:space="0" w:color="F2F2F2"/>
          </w:tcBorders>
          <w:shd w:color="auto" w:fill="943634" w:val="clear"/>
          <w:vAlign w:val="center"/>
        </w:tcPr>
        <w:p>
          <w:pPr>
            <w:pStyle w:val="Intestazione"/>
            <w:rPr/>
          </w:pPr>
          <w:r>
            <w:rPr>
              <w:color w:val="FFFFFF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6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insideH w:val="single" w:sz="6" w:space="0" w:color="F2F2F2"/>
          </w:tcBorders>
          <w:shd w:color="auto" w:fill="943634" w:val="clear"/>
          <w:vAlign w:val="center"/>
        </w:tcPr>
        <w:p>
          <w:pPr>
            <w:pStyle w:val="Normal"/>
            <w:rPr/>
          </w:pPr>
          <w:r>
            <w:rPr>
              <w:color w:val="FFFFFF"/>
              <w:sz w:val="18"/>
              <w:szCs w:val="18"/>
            </w:rPr>
            <w:t>Bando “</w:t>
          </w:r>
          <w:r>
            <w:rPr>
              <w:i/>
              <w:color w:val="FFFFFF"/>
              <w:sz w:val="18"/>
              <w:szCs w:val="18"/>
            </w:rPr>
            <w:t>Azioni di politica attiva del lavoro per la realizzazione di progetti di pubblica utilità - PPU</w:t>
          </w:r>
          <w:r>
            <w:rPr>
              <w:color w:val="FFFFFF"/>
              <w:sz w:val="18"/>
              <w:szCs w:val="18"/>
            </w:rPr>
            <w:t xml:space="preserve">”        </w:t>
          </w:r>
          <w:r>
            <w:rPr>
              <w:b/>
              <w:color w:val="FFFFFF"/>
              <w:sz w:val="20"/>
              <w:szCs w:val="18"/>
            </w:rPr>
            <w:t>SCHEMA PROGETTO PPU</w:t>
          </w:r>
          <w:r>
            <w:rPr>
              <w:color w:val="FFFFFF"/>
              <w:sz w:val="20"/>
              <w:szCs w:val="18"/>
            </w:rPr>
            <w:t xml:space="preserve">  </w:t>
          </w:r>
        </w:p>
      </w:tc>
      <w:tc>
        <w:tcPr>
          <w:tcW w:w="2784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  <w:insideH w:val="single" w:sz="6" w:space="0" w:color="F2F2F2"/>
            <w:insideV w:val="single" w:sz="6" w:space="0" w:color="F2F2F2"/>
          </w:tcBorders>
          <w:shd w:color="auto" w:fill="943634" w:val="clear"/>
          <w:vAlign w:val="center"/>
        </w:tcPr>
        <w:p>
          <w:pPr>
            <w:pStyle w:val="Intestazione"/>
            <w:jc w:val="right"/>
            <w:rPr/>
          </w:pPr>
          <w:r>
            <w:rPr>
              <w:color w:val="FFFFFF"/>
              <w:sz w:val="18"/>
              <w:szCs w:val="18"/>
            </w:rPr>
            <w:t>Pagina</w:t>
          </w:r>
          <w:r>
            <w:rPr>
              <w:rStyle w:val="Pagenumber"/>
              <w:rFonts w:cs="Arial"/>
              <w:color w:val="FFFFFF"/>
              <w:sz w:val="18"/>
              <w:szCs w:val="18"/>
            </w:rPr>
            <w:t xml:space="preserve">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  <w:r>
            <w:rPr>
              <w:rStyle w:val="Pagenumber"/>
              <w:rFonts w:cs="Arial"/>
              <w:color w:val="FFFFFF"/>
              <w:sz w:val="18"/>
              <w:szCs w:val="18"/>
            </w:rPr>
            <w:t xml:space="preserve"> di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14</w:t>
          </w:r>
          <w:r>
            <w:rPr/>
            <w:fldChar w:fldCharType="end"/>
          </w:r>
        </w:p>
      </w:tc>
    </w:tr>
  </w:tbl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2"/>
      <w:numFmt w:val="bullet"/>
      <w:lvlText w:val="-"/>
      <w:lvlJc w:val="left"/>
      <w:pPr>
        <w:ind w:left="360" w:hanging="360"/>
      </w:pPr>
      <w:rPr>
        <w:rFonts w:ascii="Century Gothic" w:hAnsi="Century Gothic" w:cs="Century Gothic" w:hint="default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0"/>
  <w:displayBackgroundShape/>
  <w:embedSystemFonts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entury Gothic" w:hAnsi="Century Gothic" w:eastAsia="MS Mincho" w:cs="Century Gothic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keepNext w:val="true"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Titolo4">
    <w:name w:val="Heading 4"/>
    <w:basedOn w:val="Normal"/>
    <w:qFormat/>
    <w:pPr>
      <w:keepNext w:val="true"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Titolo8">
    <w:name w:val="Heading 8"/>
    <w:basedOn w:val="Normal"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Century Gothic" w:hAnsi="Century Gothic" w:eastAsia="MS Mincho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b/>
      <w:i w:val="false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Arial" w:hAnsi="Arial" w:eastAsia="SimSun" w:cs="Aria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b/>
      <w:sz w:val="20"/>
      <w:highlight w:val="yellow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Wingdings" w:hAnsi="Wingdings" w:cs="Wingdings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Arial" w:hAnsi="Arial" w:eastAsia="SimSun" w:cs="Aria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Arial" w:hAnsi="Arial" w:eastAsia="SimSun" w:cs="Aria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Century Gothic" w:hAnsi="Century Gothic" w:eastAsia="MS Mincho" w:cs="Times New Roman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Arial" w:hAnsi="Arial" w:eastAsia="SimSun" w:cs="Aria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IntestazioneCarattere" w:customStyle="1">
    <w:name w:val="Intestazione Carattere"/>
    <w:qFormat/>
    <w:rPr>
      <w:rFonts w:ascii="Century Gothic" w:hAnsi="Century Gothic" w:cs="Century Gothic"/>
      <w:sz w:val="24"/>
      <w:szCs w:val="24"/>
    </w:rPr>
  </w:style>
  <w:style w:type="character" w:styleId="PidipaginaCarattere" w:customStyle="1">
    <w:name w:val="Piè di pagina Carattere"/>
    <w:qFormat/>
    <w:rPr>
      <w:rFonts w:ascii="Century Gothic" w:hAnsi="Century Gothic" w:cs="Century Gothic"/>
      <w:sz w:val="24"/>
      <w:szCs w:val="24"/>
    </w:rPr>
  </w:style>
  <w:style w:type="character" w:styleId="TestofumettoCarattere" w:customStyle="1">
    <w:name w:val="Testo fumetto Carattere"/>
    <w:qFormat/>
    <w:rPr>
      <w:rFonts w:ascii="Lucida Grande" w:hAnsi="Lucida Grande" w:cs="Lucida Grande"/>
      <w:sz w:val="18"/>
      <w:szCs w:val="18"/>
    </w:rPr>
  </w:style>
  <w:style w:type="character" w:styleId="Titolo4Carattere" w:customStyle="1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8Carattere" w:customStyle="1">
    <w:name w:val="Titolo 8 Carattere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Titolo1Carattere" w:customStyle="1">
    <w:name w:val="Titolo 1 Carattere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TestonotaapidipaginaCarattere" w:customStyle="1">
    <w:name w:val="Testo nota a piè di pagina Carattere"/>
    <w:qFormat/>
    <w:rPr>
      <w:rFonts w:ascii="Century Gothic" w:hAnsi="Century Gothic" w:cs="Century Gothic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Wingdings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Wingdings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b/>
      <w:sz w:val="20"/>
      <w:highlight w:val="yello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 w:customStyle="1">
    <w:name w:val="ListLabel 13"/>
    <w:qFormat/>
    <w:rPr>
      <w:sz w:val="20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sz w:val="20"/>
    </w:rPr>
  </w:style>
  <w:style w:type="character" w:styleId="ListLabel26" w:customStyle="1">
    <w:name w:val="ListLabel 26"/>
    <w:qFormat/>
    <w:rPr>
      <w:rFonts w:cs="Times New Roman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sz w:val="20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sz w:val="20"/>
    </w:rPr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Wingdings"/>
    </w:rPr>
  </w:style>
  <w:style w:type="paragraph" w:styleId="Titolo" w:customStyle="1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olo11" w:customStyle="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testazione">
    <w:name w:val="Header"/>
    <w:basedOn w:val="Normal"/>
    <w:pPr/>
    <w:rPr>
      <w:lang w:val="it-IT"/>
    </w:rPr>
  </w:style>
  <w:style w:type="paragraph" w:styleId="Pidipagina">
    <w:name w:val="Footer"/>
    <w:basedOn w:val="Normal"/>
    <w:pPr/>
    <w:rPr>
      <w:lang w:val="it-IT"/>
    </w:rPr>
  </w:style>
  <w:style w:type="paragraph" w:styleId="BalloonText">
    <w:name w:val="Balloon Text"/>
    <w:basedOn w:val="Normal"/>
    <w:qFormat/>
    <w:pPr/>
    <w:rPr>
      <w:rFonts w:ascii="Lucida Grande" w:hAnsi="Lucida Grande" w:cs="Lucida Grande"/>
      <w:sz w:val="18"/>
      <w:szCs w:val="18"/>
      <w:lang w:val="it-IT"/>
    </w:rPr>
  </w:style>
  <w:style w:type="paragraph" w:styleId="Stile4" w:customStyle="1">
    <w:name w:val="Stile4"/>
    <w:basedOn w:val="Titolo4"/>
    <w:qFormat/>
    <w:pPr>
      <w:spacing w:lineRule="auto" w:line="276" w:before="0" w:after="0"/>
      <w:jc w:val="both"/>
    </w:pPr>
    <w:rPr>
      <w:rFonts w:ascii="Segoe UI Light" w:hAnsi="Segoe UI Light"/>
      <w:sz w:val="22"/>
      <w:szCs w:val="22"/>
      <w:lang w:val="it-IT"/>
    </w:rPr>
  </w:style>
  <w:style w:type="paragraph" w:styleId="Notaapidipagina">
    <w:name w:val="Footnote Text"/>
    <w:basedOn w:val="Normal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Application>LibreOffice/6.1.5.2$Windows_X86_64 LibreOffice_project/90f8dcf33c87b3705e78202e3df5142b201bd805</Application>
  <Pages>14</Pages>
  <Words>1246</Words>
  <Characters>7432</Characters>
  <CharactersWithSpaces>8694</CharactersWithSpaces>
  <Paragraphs>219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2018-01-18T14:54:00Z</dcterms:created>
  <dc:creator>garau</dc:creator>
  <dc:description/>
  <dc:language>it-IT</dc:language>
  <cp:lastModifiedBy/>
  <cp:lastPrinted>2019-07-05T10:07:29Z</cp:lastPrinted>
  <dcterms:modified xsi:type="dcterms:W3CDTF">2019-07-05T10:07:43Z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