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7"/>
          <w:szCs w:val="27"/>
          <w:color w:val="auto"/>
        </w:rPr>
        <w:t>Elenco farmaci soggetti a Piano terapeutico AIFA o scheda cartacea</w:t>
      </w:r>
    </w:p>
    <w:p>
      <w:pPr>
        <w:sectPr>
          <w:pgSz w:w="11900" w:h="16840" w:orient="portrait"/>
          <w:cols w:equalWidth="0" w:num="1">
            <w:col w:w="9020"/>
          </w:cols>
          <w:pgMar w:left="1440" w:top="1144" w:right="1440" w:bottom="709" w:gutter="0" w:footer="0" w:header="0"/>
        </w:sectPr>
      </w:pPr>
    </w:p>
    <w:p>
      <w:pPr>
        <w:spacing w:after="0" w:line="258" w:lineRule="exact"/>
        <w:rPr>
          <w:sz w:val="24"/>
          <w:szCs w:val="24"/>
          <w:color w:val="auto"/>
        </w:rPr>
      </w:pPr>
    </w:p>
    <w:tbl>
      <w:tblPr>
        <w:tblLayout w:type="fixed"/>
        <w:tblInd w:w="83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27"/>
        </w:trPr>
        <w:tc>
          <w:tcPr>
            <w:tcW w:w="372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b w:val="1"/>
                <w:bCs w:val="1"/>
                <w:color w:val="auto"/>
              </w:rPr>
              <w:t>Medicinale</w:t>
            </w:r>
          </w:p>
        </w:tc>
        <w:tc>
          <w:tcPr>
            <w:tcW w:w="37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b w:val="1"/>
                <w:bCs w:val="1"/>
                <w:color w:val="auto"/>
              </w:rPr>
              <w:t>Data di pubblicazione in G.U.</w:t>
            </w:r>
          </w:p>
        </w:tc>
      </w:tr>
      <w:tr>
        <w:trPr>
          <w:trHeight w:val="57"/>
        </w:trPr>
        <w:tc>
          <w:tcPr>
            <w:tcW w:w="37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</w:tr>
      <w:tr>
        <w:trPr>
          <w:trHeight w:val="313"/>
        </w:trPr>
        <w:tc>
          <w:tcPr>
            <w:tcW w:w="3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Trelegy Ellipta®</w:t>
            </w:r>
          </w:p>
        </w:tc>
        <w:tc>
          <w:tcPr>
            <w:tcW w:w="37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  <w:w w:val="99"/>
              </w:rPr>
              <w:t>9/03/2019</w:t>
            </w:r>
          </w:p>
        </w:tc>
      </w:tr>
      <w:tr>
        <w:trPr>
          <w:trHeight w:val="56"/>
        </w:trPr>
        <w:tc>
          <w:tcPr>
            <w:tcW w:w="37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</w:tr>
      <w:tr>
        <w:trPr>
          <w:trHeight w:val="311"/>
        </w:trPr>
        <w:tc>
          <w:tcPr>
            <w:tcW w:w="3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Elebrato Ellipta®</w:t>
            </w:r>
          </w:p>
        </w:tc>
        <w:tc>
          <w:tcPr>
            <w:tcW w:w="37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  <w:w w:val="99"/>
              </w:rPr>
              <w:t>9/03/2019</w:t>
            </w:r>
          </w:p>
        </w:tc>
      </w:tr>
      <w:tr>
        <w:trPr>
          <w:trHeight w:val="53"/>
        </w:trPr>
        <w:tc>
          <w:tcPr>
            <w:tcW w:w="37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</w:tr>
      <w:tr>
        <w:trPr>
          <w:trHeight w:val="316"/>
        </w:trPr>
        <w:tc>
          <w:tcPr>
            <w:tcW w:w="3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Trimbow®</w:t>
            </w:r>
          </w:p>
        </w:tc>
        <w:tc>
          <w:tcPr>
            <w:tcW w:w="370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1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19/10/2018</w:t>
            </w:r>
          </w:p>
        </w:tc>
      </w:tr>
      <w:tr>
        <w:trPr>
          <w:trHeight w:val="56"/>
        </w:trPr>
        <w:tc>
          <w:tcPr>
            <w:tcW w:w="37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</w:tr>
      <w:tr>
        <w:trPr>
          <w:trHeight w:val="311"/>
        </w:trPr>
        <w:tc>
          <w:tcPr>
            <w:tcW w:w="3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Kengrexal® (cangrelor)</w:t>
            </w:r>
          </w:p>
        </w:tc>
        <w:tc>
          <w:tcPr>
            <w:tcW w:w="37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1/9/2018</w:t>
            </w:r>
          </w:p>
        </w:tc>
      </w:tr>
      <w:tr>
        <w:trPr>
          <w:trHeight w:val="53"/>
        </w:trPr>
        <w:tc>
          <w:tcPr>
            <w:tcW w:w="37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</w:tr>
      <w:tr>
        <w:trPr>
          <w:trHeight w:val="313"/>
        </w:trPr>
        <w:tc>
          <w:tcPr>
            <w:tcW w:w="3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Insulina glargine+lixisenatide</w:t>
            </w:r>
          </w:p>
        </w:tc>
        <w:tc>
          <w:tcPr>
            <w:tcW w:w="37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  <w:w w:val="99"/>
              </w:rPr>
              <w:t>25/9/2019</w:t>
            </w:r>
          </w:p>
        </w:tc>
      </w:tr>
      <w:tr>
        <w:trPr>
          <w:trHeight w:val="56"/>
        </w:trPr>
        <w:tc>
          <w:tcPr>
            <w:tcW w:w="37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</w:tr>
      <w:tr>
        <w:trPr>
          <w:trHeight w:val="311"/>
        </w:trPr>
        <w:tc>
          <w:tcPr>
            <w:tcW w:w="3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Ocrevus®</w:t>
            </w:r>
          </w:p>
        </w:tc>
        <w:tc>
          <w:tcPr>
            <w:tcW w:w="370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1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3/9/2018</w:t>
            </w:r>
          </w:p>
        </w:tc>
      </w:tr>
      <w:tr>
        <w:trPr>
          <w:trHeight w:val="53"/>
        </w:trPr>
        <w:tc>
          <w:tcPr>
            <w:tcW w:w="37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</w:tr>
      <w:tr>
        <w:trPr>
          <w:trHeight w:val="316"/>
        </w:trPr>
        <w:tc>
          <w:tcPr>
            <w:tcW w:w="3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Ustekinumab- malattia di Crohn</w:t>
            </w:r>
          </w:p>
        </w:tc>
        <w:tc>
          <w:tcPr>
            <w:tcW w:w="37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3/9/2018</w:t>
            </w:r>
          </w:p>
        </w:tc>
      </w:tr>
      <w:tr>
        <w:trPr>
          <w:trHeight w:val="56"/>
        </w:trPr>
        <w:tc>
          <w:tcPr>
            <w:tcW w:w="37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</w:tr>
      <w:tr>
        <w:trPr>
          <w:trHeight w:val="311"/>
        </w:trPr>
        <w:tc>
          <w:tcPr>
            <w:tcW w:w="3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Agonisti GLP-1R nel diabete di</w:t>
            </w:r>
          </w:p>
        </w:tc>
        <w:tc>
          <w:tcPr>
            <w:tcW w:w="37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  <w:w w:val="99"/>
              </w:rPr>
              <w:t>31/7/2018</w:t>
            </w:r>
          </w:p>
        </w:tc>
      </w:tr>
      <w:tr>
        <w:trPr>
          <w:trHeight w:val="317"/>
        </w:trPr>
        <w:tc>
          <w:tcPr>
            <w:tcW w:w="3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tipo 2</w:t>
            </w:r>
          </w:p>
        </w:tc>
        <w:tc>
          <w:tcPr>
            <w:tcW w:w="3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53"/>
        </w:trPr>
        <w:tc>
          <w:tcPr>
            <w:tcW w:w="37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</w:tr>
      <w:tr>
        <w:trPr>
          <w:trHeight w:val="313"/>
        </w:trPr>
        <w:tc>
          <w:tcPr>
            <w:tcW w:w="3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Veregen®</w:t>
            </w:r>
          </w:p>
        </w:tc>
        <w:tc>
          <w:tcPr>
            <w:tcW w:w="37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  <w:w w:val="99"/>
              </w:rPr>
              <w:t>14/5/2018</w:t>
            </w:r>
          </w:p>
        </w:tc>
      </w:tr>
      <w:tr>
        <w:trPr>
          <w:trHeight w:val="53"/>
        </w:trPr>
        <w:tc>
          <w:tcPr>
            <w:tcW w:w="37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</w:tr>
      <w:tr>
        <w:trPr>
          <w:trHeight w:val="313"/>
        </w:trPr>
        <w:tc>
          <w:tcPr>
            <w:tcW w:w="3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Nubriveo®</w:t>
            </w:r>
          </w:p>
        </w:tc>
        <w:tc>
          <w:tcPr>
            <w:tcW w:w="370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1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29/3/2018</w:t>
            </w:r>
          </w:p>
        </w:tc>
      </w:tr>
      <w:tr>
        <w:trPr>
          <w:trHeight w:val="56"/>
        </w:trPr>
        <w:tc>
          <w:tcPr>
            <w:tcW w:w="37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</w:tr>
      <w:tr>
        <w:trPr>
          <w:trHeight w:val="313"/>
        </w:trPr>
        <w:tc>
          <w:tcPr>
            <w:tcW w:w="3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Insulina glargine lixisenatide</w:t>
            </w:r>
          </w:p>
        </w:tc>
        <w:tc>
          <w:tcPr>
            <w:tcW w:w="37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25/09/2018</w:t>
            </w:r>
          </w:p>
        </w:tc>
      </w:tr>
      <w:tr>
        <w:trPr>
          <w:trHeight w:val="56"/>
        </w:trPr>
        <w:tc>
          <w:tcPr>
            <w:tcW w:w="37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</w:tr>
      <w:tr>
        <w:trPr>
          <w:trHeight w:val="311"/>
        </w:trPr>
        <w:tc>
          <w:tcPr>
            <w:tcW w:w="3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Otezla®</w:t>
            </w:r>
          </w:p>
        </w:tc>
        <w:tc>
          <w:tcPr>
            <w:tcW w:w="37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6/4/2018</w:t>
            </w:r>
          </w:p>
        </w:tc>
      </w:tr>
      <w:tr>
        <w:trPr>
          <w:trHeight w:val="53"/>
        </w:trPr>
        <w:tc>
          <w:tcPr>
            <w:tcW w:w="37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</w:tr>
      <w:tr>
        <w:trPr>
          <w:trHeight w:val="313"/>
        </w:trPr>
        <w:tc>
          <w:tcPr>
            <w:tcW w:w="3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Farmaci biologici per la colite</w:t>
            </w:r>
          </w:p>
        </w:tc>
        <w:tc>
          <w:tcPr>
            <w:tcW w:w="37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5/3/2018</w:t>
            </w:r>
          </w:p>
        </w:tc>
      </w:tr>
      <w:tr>
        <w:trPr>
          <w:trHeight w:val="317"/>
        </w:trPr>
        <w:tc>
          <w:tcPr>
            <w:tcW w:w="3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ulcerosa</w:t>
            </w:r>
          </w:p>
        </w:tc>
        <w:tc>
          <w:tcPr>
            <w:tcW w:w="3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53"/>
        </w:trPr>
        <w:tc>
          <w:tcPr>
            <w:tcW w:w="37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</w:tr>
      <w:tr>
        <w:trPr>
          <w:trHeight w:val="313"/>
        </w:trPr>
        <w:tc>
          <w:tcPr>
            <w:tcW w:w="3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Farmaci biologici per la</w:t>
            </w:r>
          </w:p>
        </w:tc>
        <w:tc>
          <w:tcPr>
            <w:tcW w:w="37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5/3/2018</w:t>
            </w:r>
          </w:p>
        </w:tc>
      </w:tr>
      <w:tr>
        <w:trPr>
          <w:trHeight w:val="319"/>
        </w:trPr>
        <w:tc>
          <w:tcPr>
            <w:tcW w:w="3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spondiloartrite assiale non</w:t>
            </w:r>
          </w:p>
        </w:tc>
        <w:tc>
          <w:tcPr>
            <w:tcW w:w="3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17"/>
        </w:trPr>
        <w:tc>
          <w:tcPr>
            <w:tcW w:w="3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radiografica</w:t>
            </w:r>
          </w:p>
        </w:tc>
        <w:tc>
          <w:tcPr>
            <w:tcW w:w="3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56"/>
        </w:trPr>
        <w:tc>
          <w:tcPr>
            <w:tcW w:w="37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</w:tr>
      <w:tr>
        <w:trPr>
          <w:trHeight w:val="311"/>
        </w:trPr>
        <w:tc>
          <w:tcPr>
            <w:tcW w:w="3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Insulina degludec + liraglutide</w:t>
            </w:r>
          </w:p>
        </w:tc>
        <w:tc>
          <w:tcPr>
            <w:tcW w:w="37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  <w:w w:val="99"/>
              </w:rPr>
              <w:t>6/12/2017</w:t>
            </w:r>
          </w:p>
        </w:tc>
      </w:tr>
      <w:tr>
        <w:trPr>
          <w:trHeight w:val="53"/>
        </w:trPr>
        <w:tc>
          <w:tcPr>
            <w:tcW w:w="37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</w:tr>
      <w:tr>
        <w:trPr>
          <w:trHeight w:val="313"/>
        </w:trPr>
        <w:tc>
          <w:tcPr>
            <w:tcW w:w="3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Farmaci biologici per il</w:t>
            </w:r>
          </w:p>
        </w:tc>
        <w:tc>
          <w:tcPr>
            <w:tcW w:w="37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19/04/2019</w:t>
            </w:r>
          </w:p>
        </w:tc>
      </w:tr>
      <w:tr>
        <w:trPr>
          <w:trHeight w:val="276"/>
        </w:trPr>
        <w:tc>
          <w:tcPr>
            <w:tcW w:w="3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trattamento della psoriasi</w:t>
            </w:r>
          </w:p>
        </w:tc>
        <w:tc>
          <w:tcPr>
            <w:tcW w:w="3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276"/>
        </w:trPr>
        <w:tc>
          <w:tcPr>
            <w:tcW w:w="3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cronica a placche, di grado da</w:t>
            </w:r>
          </w:p>
        </w:tc>
        <w:tc>
          <w:tcPr>
            <w:tcW w:w="3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276"/>
        </w:trPr>
        <w:tc>
          <w:tcPr>
            <w:tcW w:w="3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moderato a severo, in pazienti</w:t>
            </w:r>
          </w:p>
        </w:tc>
        <w:tc>
          <w:tcPr>
            <w:tcW w:w="3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276"/>
        </w:trPr>
        <w:tc>
          <w:tcPr>
            <w:tcW w:w="3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adulti</w:t>
            </w:r>
          </w:p>
        </w:tc>
        <w:tc>
          <w:tcPr>
            <w:tcW w:w="3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276"/>
        </w:trPr>
        <w:tc>
          <w:tcPr>
            <w:tcW w:w="3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candidati alla terapia</w:t>
            </w:r>
          </w:p>
        </w:tc>
        <w:tc>
          <w:tcPr>
            <w:tcW w:w="3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276"/>
        </w:trPr>
        <w:tc>
          <w:tcPr>
            <w:tcW w:w="3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sistemica</w:t>
            </w:r>
          </w:p>
        </w:tc>
        <w:tc>
          <w:tcPr>
            <w:tcW w:w="3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39"/>
        </w:trPr>
        <w:tc>
          <w:tcPr>
            <w:tcW w:w="37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11"/>
        </w:trPr>
        <w:tc>
          <w:tcPr>
            <w:tcW w:w="3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Ticagrelor 60 mg</w:t>
            </w:r>
          </w:p>
        </w:tc>
        <w:tc>
          <w:tcPr>
            <w:tcW w:w="37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  <w:w w:val="99"/>
              </w:rPr>
              <w:t>1/06/2017</w:t>
            </w:r>
          </w:p>
        </w:tc>
      </w:tr>
      <w:tr>
        <w:trPr>
          <w:trHeight w:val="53"/>
        </w:trPr>
        <w:tc>
          <w:tcPr>
            <w:tcW w:w="37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</w:tr>
      <w:tr>
        <w:trPr>
          <w:trHeight w:val="316"/>
        </w:trPr>
        <w:tc>
          <w:tcPr>
            <w:tcW w:w="3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Nucala®</w:t>
            </w:r>
          </w:p>
        </w:tc>
        <w:tc>
          <w:tcPr>
            <w:tcW w:w="37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28/02/2017</w:t>
            </w:r>
          </w:p>
        </w:tc>
      </w:tr>
      <w:tr>
        <w:trPr>
          <w:trHeight w:val="56"/>
        </w:trPr>
        <w:tc>
          <w:tcPr>
            <w:tcW w:w="37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</w:tr>
      <w:tr>
        <w:trPr>
          <w:trHeight w:val="311"/>
        </w:trPr>
        <w:tc>
          <w:tcPr>
            <w:tcW w:w="3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Farmaci incretino-mimetici</w:t>
            </w:r>
          </w:p>
        </w:tc>
        <w:tc>
          <w:tcPr>
            <w:tcW w:w="37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  <w:w w:val="99"/>
              </w:rPr>
              <w:t>5/11/2016</w:t>
            </w:r>
          </w:p>
        </w:tc>
      </w:tr>
      <w:tr>
        <w:trPr>
          <w:trHeight w:val="53"/>
        </w:trPr>
        <w:tc>
          <w:tcPr>
            <w:tcW w:w="37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</w:tr>
      <w:tr>
        <w:trPr>
          <w:trHeight w:val="313"/>
        </w:trPr>
        <w:tc>
          <w:tcPr>
            <w:tcW w:w="3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Hemangiol® (propanolo)</w:t>
            </w:r>
          </w:p>
        </w:tc>
        <w:tc>
          <w:tcPr>
            <w:tcW w:w="37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5/4/2016</w:t>
            </w:r>
          </w:p>
        </w:tc>
      </w:tr>
      <w:tr>
        <w:trPr>
          <w:trHeight w:val="56"/>
        </w:trPr>
        <w:tc>
          <w:tcPr>
            <w:tcW w:w="37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</w:tr>
      <w:tr>
        <w:trPr>
          <w:trHeight w:val="311"/>
        </w:trPr>
        <w:tc>
          <w:tcPr>
            <w:tcW w:w="3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tiotropio+olodaterolo</w:t>
            </w:r>
          </w:p>
        </w:tc>
        <w:tc>
          <w:tcPr>
            <w:tcW w:w="37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17/08/2016</w:t>
            </w:r>
          </w:p>
        </w:tc>
      </w:tr>
      <w:tr>
        <w:trPr>
          <w:trHeight w:val="53"/>
        </w:trPr>
        <w:tc>
          <w:tcPr>
            <w:tcW w:w="37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</w:tr>
      <w:tr>
        <w:trPr>
          <w:trHeight w:val="316"/>
        </w:trPr>
        <w:tc>
          <w:tcPr>
            <w:tcW w:w="3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Aclidinio + formoterolo 340</w:t>
            </w:r>
          </w:p>
        </w:tc>
        <w:tc>
          <w:tcPr>
            <w:tcW w:w="37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  <w:w w:val="99"/>
              </w:rPr>
              <w:t>3/08/2016</w:t>
            </w:r>
          </w:p>
        </w:tc>
      </w:tr>
      <w:tr>
        <w:trPr>
          <w:trHeight w:val="317"/>
        </w:trPr>
        <w:tc>
          <w:tcPr>
            <w:tcW w:w="3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mcg/12 mcg (Duaklir Genuair®)</w:t>
            </w:r>
          </w:p>
        </w:tc>
        <w:tc>
          <w:tcPr>
            <w:tcW w:w="3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56"/>
        </w:trPr>
        <w:tc>
          <w:tcPr>
            <w:tcW w:w="37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</w:tr>
      <w:tr>
        <w:trPr>
          <w:trHeight w:val="311"/>
        </w:trPr>
        <w:tc>
          <w:tcPr>
            <w:tcW w:w="3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Umeclidinio + vilanterolo 62.5</w:t>
            </w:r>
          </w:p>
        </w:tc>
        <w:tc>
          <w:tcPr>
            <w:tcW w:w="37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  <w:w w:val="99"/>
              </w:rPr>
              <w:t>4/01/2016</w:t>
            </w:r>
          </w:p>
        </w:tc>
      </w:tr>
      <w:tr>
        <w:trPr>
          <w:trHeight w:val="317"/>
        </w:trPr>
        <w:tc>
          <w:tcPr>
            <w:tcW w:w="3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mcg/25mcg (Anoro®)</w:t>
            </w:r>
          </w:p>
        </w:tc>
        <w:tc>
          <w:tcPr>
            <w:tcW w:w="3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56"/>
        </w:trPr>
        <w:tc>
          <w:tcPr>
            <w:tcW w:w="37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</w:tr>
      <w:tr>
        <w:trPr>
          <w:trHeight w:val="311"/>
        </w:trPr>
        <w:tc>
          <w:tcPr>
            <w:tcW w:w="3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7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  <w:w w:val="98"/>
              </w:rPr>
              <w:t>27/11/2015</w:t>
            </w:r>
          </w:p>
        </w:tc>
      </w:tr>
      <w:tr>
        <w:trPr>
          <w:trHeight w:val="317"/>
        </w:trPr>
        <w:tc>
          <w:tcPr>
            <w:tcW w:w="3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Indacaterolo/glicopirronio</w:t>
            </w:r>
          </w:p>
        </w:tc>
        <w:tc>
          <w:tcPr>
            <w:tcW w:w="3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53"/>
        </w:trPr>
        <w:tc>
          <w:tcPr>
            <w:tcW w:w="37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</w:tr>
    </w:tbl>
    <w:p>
      <w:pPr>
        <w:sectPr>
          <w:pgSz w:w="11900" w:h="16840" w:orient="portrait"/>
          <w:cols w:equalWidth="0" w:num="1">
            <w:col w:w="9020"/>
          </w:cols>
          <w:pgMar w:left="1440" w:top="1144" w:right="1440" w:bottom="709" w:gutter="0" w:footer="0" w:header="0"/>
          <w:type w:val="continuous"/>
        </w:sectPr>
      </w:pPr>
    </w:p>
    <w:bookmarkStart w:id="1" w:name="page2"/>
    <w:bookmarkEnd w:id="1"/>
    <w:p>
      <w:pPr>
        <w:spacing w:after="0" w:line="1" w:lineRule="exact"/>
        <w:rPr>
          <w:sz w:val="20"/>
          <w:szCs w:val="20"/>
          <w:color w:val="auto"/>
        </w:rPr>
      </w:pPr>
    </w:p>
    <w:tbl>
      <w:tblPr>
        <w:tblLayout w:type="fixed"/>
        <w:tblInd w:w="83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33"/>
        </w:trPr>
        <w:tc>
          <w:tcPr>
            <w:tcW w:w="372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Ranelato di stronzio</w:t>
            </w:r>
          </w:p>
        </w:tc>
        <w:tc>
          <w:tcPr>
            <w:tcW w:w="37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20/05/2015</w:t>
            </w:r>
          </w:p>
        </w:tc>
      </w:tr>
      <w:tr>
        <w:trPr>
          <w:trHeight w:val="56"/>
        </w:trPr>
        <w:tc>
          <w:tcPr>
            <w:tcW w:w="37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</w:tr>
      <w:tr>
        <w:trPr>
          <w:trHeight w:val="311"/>
        </w:trPr>
        <w:tc>
          <w:tcPr>
            <w:tcW w:w="3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Fycompa® (perampanel)</w:t>
            </w:r>
          </w:p>
        </w:tc>
        <w:tc>
          <w:tcPr>
            <w:tcW w:w="37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  <w:w w:val="99"/>
              </w:rPr>
              <w:t>16/3/2015</w:t>
            </w:r>
          </w:p>
        </w:tc>
      </w:tr>
      <w:tr>
        <w:trPr>
          <w:trHeight w:val="53"/>
        </w:trPr>
        <w:tc>
          <w:tcPr>
            <w:tcW w:w="37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</w:tr>
      <w:tr>
        <w:trPr>
          <w:trHeight w:val="313"/>
        </w:trPr>
        <w:tc>
          <w:tcPr>
            <w:tcW w:w="3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Oralair®</w:t>
            </w:r>
          </w:p>
        </w:tc>
        <w:tc>
          <w:tcPr>
            <w:tcW w:w="37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25/02/2015</w:t>
            </w:r>
          </w:p>
        </w:tc>
      </w:tr>
      <w:tr>
        <w:trPr>
          <w:trHeight w:val="53"/>
        </w:trPr>
        <w:tc>
          <w:tcPr>
            <w:tcW w:w="37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</w:tr>
      <w:tr>
        <w:trPr>
          <w:trHeight w:val="313"/>
        </w:trPr>
        <w:tc>
          <w:tcPr>
            <w:tcW w:w="3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Imiquimod</w:t>
            </w:r>
          </w:p>
        </w:tc>
        <w:tc>
          <w:tcPr>
            <w:tcW w:w="37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14/08/2014</w:t>
            </w:r>
          </w:p>
        </w:tc>
      </w:tr>
      <w:tr>
        <w:trPr>
          <w:trHeight w:val="56"/>
        </w:trPr>
        <w:tc>
          <w:tcPr>
            <w:tcW w:w="37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</w:tr>
      <w:tr>
        <w:trPr>
          <w:trHeight w:val="313"/>
        </w:trPr>
        <w:tc>
          <w:tcPr>
            <w:tcW w:w="3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Fattori di crescita granulocitari</w:t>
            </w:r>
          </w:p>
        </w:tc>
        <w:tc>
          <w:tcPr>
            <w:tcW w:w="37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18/06/2014</w:t>
            </w:r>
          </w:p>
        </w:tc>
      </w:tr>
      <w:tr>
        <w:trPr>
          <w:trHeight w:val="317"/>
        </w:trPr>
        <w:tc>
          <w:tcPr>
            <w:tcW w:w="3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(ex Nota 30 e 30 bis)</w:t>
            </w:r>
          </w:p>
        </w:tc>
        <w:tc>
          <w:tcPr>
            <w:tcW w:w="3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53"/>
        </w:trPr>
        <w:tc>
          <w:tcPr>
            <w:tcW w:w="37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</w:tr>
      <w:tr>
        <w:trPr>
          <w:trHeight w:val="451"/>
        </w:trPr>
        <w:tc>
          <w:tcPr>
            <w:tcW w:w="3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Zebinix</w:t>
            </w:r>
            <w:r>
              <w:rPr>
                <w:rFonts w:ascii="Arial" w:cs="Arial" w:eastAsia="Arial" w:hAnsi="Arial"/>
                <w:sz w:val="38"/>
                <w:szCs w:val="38"/>
                <w:color w:val="auto"/>
                <w:vertAlign w:val="superscript"/>
              </w:rPr>
              <w:t>®</w:t>
            </w: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 xml:space="preserve"> (eslicarbazepina</w:t>
            </w:r>
          </w:p>
        </w:tc>
        <w:tc>
          <w:tcPr>
            <w:tcW w:w="37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20/02/2014</w:t>
            </w:r>
          </w:p>
        </w:tc>
      </w:tr>
      <w:tr>
        <w:trPr>
          <w:trHeight w:val="225"/>
        </w:trPr>
        <w:tc>
          <w:tcPr>
            <w:tcW w:w="3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 w:line="22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acetato)</w:t>
            </w:r>
          </w:p>
        </w:tc>
        <w:tc>
          <w:tcPr>
            <w:tcW w:w="3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</w:tr>
      <w:tr>
        <w:trPr>
          <w:trHeight w:val="53"/>
        </w:trPr>
        <w:tc>
          <w:tcPr>
            <w:tcW w:w="37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</w:tr>
      <w:tr>
        <w:trPr>
          <w:trHeight w:val="313"/>
        </w:trPr>
        <w:tc>
          <w:tcPr>
            <w:tcW w:w="3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Prasugrel</w:t>
            </w:r>
          </w:p>
        </w:tc>
        <w:tc>
          <w:tcPr>
            <w:tcW w:w="37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  <w:w w:val="99"/>
              </w:rPr>
              <w:t>5/05/2012</w:t>
            </w:r>
          </w:p>
        </w:tc>
      </w:tr>
      <w:tr>
        <w:trPr>
          <w:trHeight w:val="56"/>
        </w:trPr>
        <w:tc>
          <w:tcPr>
            <w:tcW w:w="37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</w:tr>
      <w:tr>
        <w:trPr>
          <w:trHeight w:val="313"/>
        </w:trPr>
        <w:tc>
          <w:tcPr>
            <w:tcW w:w="3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dronedarone (Multaq®)</w:t>
            </w:r>
          </w:p>
        </w:tc>
        <w:tc>
          <w:tcPr>
            <w:tcW w:w="37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23/04/2012</w:t>
            </w:r>
          </w:p>
        </w:tc>
      </w:tr>
      <w:tr>
        <w:trPr>
          <w:trHeight w:val="53"/>
        </w:trPr>
        <w:tc>
          <w:tcPr>
            <w:tcW w:w="37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</w:tr>
      <w:tr>
        <w:trPr>
          <w:trHeight w:val="313"/>
        </w:trPr>
        <w:tc>
          <w:tcPr>
            <w:tcW w:w="3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Ticagrelor</w:t>
            </w:r>
          </w:p>
        </w:tc>
        <w:tc>
          <w:tcPr>
            <w:tcW w:w="37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  <w:w w:val="99"/>
              </w:rPr>
              <w:t>7/12/2011</w:t>
            </w:r>
          </w:p>
        </w:tc>
      </w:tr>
      <w:tr>
        <w:trPr>
          <w:trHeight w:val="56"/>
        </w:trPr>
        <w:tc>
          <w:tcPr>
            <w:tcW w:w="37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</w:tr>
      <w:tr>
        <w:trPr>
          <w:trHeight w:val="311"/>
        </w:trPr>
        <w:tc>
          <w:tcPr>
            <w:tcW w:w="3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Interferoni (Ex Nota 32)</w:t>
            </w:r>
          </w:p>
        </w:tc>
        <w:tc>
          <w:tcPr>
            <w:tcW w:w="370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12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26/04/2011</w:t>
            </w:r>
          </w:p>
        </w:tc>
      </w:tr>
      <w:tr>
        <w:trPr>
          <w:trHeight w:val="53"/>
        </w:trPr>
        <w:tc>
          <w:tcPr>
            <w:tcW w:w="37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</w:tr>
    </w:tbl>
    <w:p>
      <w:pPr>
        <w:spacing w:after="0" w:line="1" w:lineRule="exact"/>
        <w:rPr>
          <w:sz w:val="20"/>
          <w:szCs w:val="20"/>
          <w:color w:val="auto"/>
        </w:rPr>
      </w:pPr>
    </w:p>
    <w:sectPr>
      <w:pgSz w:w="11900" w:h="16840" w:orient="portrait"/>
      <w:cols w:equalWidth="0" w:num="1">
        <w:col w:w="9020"/>
      </w:cols>
      <w:pgMar w:left="1440" w:top="1112" w:right="1440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2019-04-30T09:44:42Z</dcterms:created>
  <dcterms:modified xsi:type="dcterms:W3CDTF">2019-04-30T09:44:42Z</dcterms:modified>
</cp:coreProperties>
</file>